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4156" w14:textId="77777777" w:rsidR="00C06159" w:rsidRPr="00297A67" w:rsidRDefault="00D77169">
      <w:pPr>
        <w:rPr>
          <w:rFonts w:ascii="Arial Narrow" w:hAnsi="Arial Narrow" w:cs="Segoe UI"/>
        </w:rPr>
      </w:pP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r w:rsidRPr="00297A67">
        <w:rPr>
          <w:rFonts w:ascii="Arial Narrow" w:hAnsi="Arial Narrow" w:cs="Segoe UI"/>
        </w:rPr>
        <w:tab/>
      </w:r>
    </w:p>
    <w:tbl>
      <w:tblPr>
        <w:tblW w:w="9747" w:type="dxa"/>
        <w:tblLook w:val="04A0" w:firstRow="1" w:lastRow="0" w:firstColumn="1" w:lastColumn="0" w:noHBand="0" w:noVBand="1"/>
      </w:tblPr>
      <w:tblGrid>
        <w:gridCol w:w="675"/>
        <w:gridCol w:w="4820"/>
        <w:gridCol w:w="1134"/>
        <w:gridCol w:w="3118"/>
      </w:tblGrid>
      <w:tr w:rsidR="00C06159" w:rsidRPr="00297A67" w14:paraId="2F291E0D" w14:textId="77777777" w:rsidTr="00C06159">
        <w:tc>
          <w:tcPr>
            <w:tcW w:w="6629" w:type="dxa"/>
            <w:gridSpan w:val="3"/>
          </w:tcPr>
          <w:p w14:paraId="2C518B76" w14:textId="77777777" w:rsidR="00C06159" w:rsidRPr="00297A67" w:rsidRDefault="00C06159" w:rsidP="00C06159">
            <w:pPr>
              <w:spacing w:after="120"/>
              <w:rPr>
                <w:rFonts w:ascii="Arial Narrow" w:hAnsi="Arial Narrow" w:cs="Segoe UI"/>
              </w:rPr>
            </w:pPr>
            <w:r w:rsidRPr="00297A67">
              <w:rPr>
                <w:rFonts w:ascii="Arial Narrow" w:hAnsi="Arial Narrow" w:cs="Segoe UI"/>
              </w:rPr>
              <w:t>Der Wahlvorstand für die Wahl</w:t>
            </w:r>
          </w:p>
        </w:tc>
        <w:tc>
          <w:tcPr>
            <w:tcW w:w="3118" w:type="dxa"/>
            <w:tcBorders>
              <w:bottom w:val="single" w:sz="4" w:space="0" w:color="auto"/>
            </w:tcBorders>
          </w:tcPr>
          <w:p w14:paraId="4F5FF439" w14:textId="05D8C2F2" w:rsidR="00C06159" w:rsidRPr="00297A67" w:rsidRDefault="00514805" w:rsidP="00A42E30">
            <w:pPr>
              <w:rPr>
                <w:rFonts w:ascii="Arial Narrow" w:hAnsi="Arial Narrow" w:cs="Segoe UI"/>
                <w:b/>
              </w:rPr>
            </w:pPr>
            <w:r w:rsidRPr="00297A67">
              <w:rPr>
                <w:rFonts w:ascii="Arial Narrow" w:hAnsi="Arial Narrow" w:cs="Segoe UI"/>
                <w:b/>
              </w:rPr>
              <w:t>Greifswald, 16.02.</w:t>
            </w:r>
            <w:r w:rsidR="00213019" w:rsidRPr="00297A67">
              <w:rPr>
                <w:rFonts w:ascii="Arial Narrow" w:hAnsi="Arial Narrow" w:cs="Segoe UI"/>
                <w:b/>
              </w:rPr>
              <w:t>202</w:t>
            </w:r>
            <w:r w:rsidRPr="00297A67">
              <w:rPr>
                <w:rFonts w:ascii="Arial Narrow" w:hAnsi="Arial Narrow" w:cs="Segoe UI"/>
                <w:b/>
              </w:rPr>
              <w:t>6</w:t>
            </w:r>
          </w:p>
        </w:tc>
      </w:tr>
      <w:tr w:rsidR="00C06159" w:rsidRPr="00297A67" w14:paraId="09160FE6" w14:textId="77777777" w:rsidTr="00C06159">
        <w:tc>
          <w:tcPr>
            <w:tcW w:w="675" w:type="dxa"/>
          </w:tcPr>
          <w:p w14:paraId="5772AF6A" w14:textId="70F2EB53" w:rsidR="00C06159" w:rsidRPr="00297A67" w:rsidRDefault="00C06159" w:rsidP="00C06159">
            <w:pPr>
              <w:rPr>
                <w:rFonts w:ascii="Arial Narrow" w:hAnsi="Arial Narrow" w:cs="Segoe UI"/>
              </w:rPr>
            </w:pPr>
            <w:r w:rsidRPr="00297A67">
              <w:rPr>
                <w:rFonts w:ascii="Arial Narrow" w:hAnsi="Arial Narrow" w:cs="Segoe UI"/>
              </w:rPr>
              <w:t>de</w:t>
            </w:r>
            <w:r w:rsidR="00514805" w:rsidRPr="00297A67">
              <w:rPr>
                <w:rFonts w:ascii="Arial Narrow" w:hAnsi="Arial Narrow" w:cs="Segoe UI"/>
              </w:rPr>
              <w:t>r</w:t>
            </w:r>
          </w:p>
        </w:tc>
        <w:tc>
          <w:tcPr>
            <w:tcW w:w="5954" w:type="dxa"/>
            <w:gridSpan w:val="2"/>
          </w:tcPr>
          <w:p w14:paraId="65C0556A" w14:textId="5F50C981" w:rsidR="00C06159" w:rsidRPr="00297A67" w:rsidRDefault="00514805" w:rsidP="00C06159">
            <w:pPr>
              <w:spacing w:after="120"/>
              <w:rPr>
                <w:rFonts w:ascii="Arial Narrow" w:hAnsi="Arial Narrow" w:cs="Segoe UI"/>
              </w:rPr>
            </w:pPr>
            <w:r w:rsidRPr="00297A67">
              <w:rPr>
                <w:rFonts w:ascii="Arial Narrow" w:hAnsi="Arial Narrow" w:cs="Segoe UI"/>
              </w:rPr>
              <w:t xml:space="preserve">Dezentralen </w:t>
            </w:r>
            <w:r w:rsidR="00C06159" w:rsidRPr="00297A67">
              <w:rPr>
                <w:rFonts w:ascii="Arial Narrow" w:hAnsi="Arial Narrow" w:cs="Segoe UI"/>
              </w:rPr>
              <w:t>Gleichstellungsbeauftragten</w:t>
            </w:r>
          </w:p>
        </w:tc>
        <w:tc>
          <w:tcPr>
            <w:tcW w:w="3118" w:type="dxa"/>
            <w:tcBorders>
              <w:top w:val="single" w:sz="4" w:space="0" w:color="auto"/>
            </w:tcBorders>
          </w:tcPr>
          <w:p w14:paraId="1E99B088" w14:textId="77777777" w:rsidR="00C06159" w:rsidRPr="00297A67" w:rsidRDefault="00C06159" w:rsidP="00C06159">
            <w:pPr>
              <w:rPr>
                <w:rFonts w:ascii="Arial Narrow" w:hAnsi="Arial Narrow" w:cs="Segoe UI"/>
                <w:sz w:val="16"/>
                <w:szCs w:val="16"/>
              </w:rPr>
            </w:pPr>
            <w:r w:rsidRPr="00297A67">
              <w:rPr>
                <w:rFonts w:ascii="Arial Narrow" w:hAnsi="Arial Narrow" w:cs="Segoe UI"/>
                <w:sz w:val="16"/>
                <w:szCs w:val="16"/>
              </w:rPr>
              <w:t>Ort, Datum</w:t>
            </w:r>
          </w:p>
        </w:tc>
      </w:tr>
      <w:tr w:rsidR="00514805" w:rsidRPr="00297A67" w14:paraId="38A8DD7B" w14:textId="77777777" w:rsidTr="00213019">
        <w:tc>
          <w:tcPr>
            <w:tcW w:w="675" w:type="dxa"/>
          </w:tcPr>
          <w:p w14:paraId="2E6CB0C4" w14:textId="77777777" w:rsidR="00514805" w:rsidRPr="00297A67" w:rsidRDefault="00514805" w:rsidP="00514805">
            <w:pPr>
              <w:rPr>
                <w:rFonts w:ascii="Arial Narrow" w:hAnsi="Arial Narrow" w:cs="Segoe UI"/>
              </w:rPr>
            </w:pPr>
            <w:r w:rsidRPr="00297A67">
              <w:rPr>
                <w:rFonts w:ascii="Arial Narrow" w:hAnsi="Arial Narrow" w:cs="Segoe UI"/>
              </w:rPr>
              <w:t>der</w:t>
            </w:r>
          </w:p>
        </w:tc>
        <w:tc>
          <w:tcPr>
            <w:tcW w:w="4820" w:type="dxa"/>
            <w:tcBorders>
              <w:bottom w:val="dashSmallGap" w:sz="4" w:space="0" w:color="auto"/>
            </w:tcBorders>
          </w:tcPr>
          <w:p w14:paraId="1AC60A40" w14:textId="21325974" w:rsidR="00514805" w:rsidRPr="00297A67" w:rsidRDefault="00514805" w:rsidP="00514805">
            <w:pPr>
              <w:rPr>
                <w:rFonts w:ascii="Arial Narrow" w:hAnsi="Arial Narrow" w:cs="Segoe UI"/>
                <w:b/>
              </w:rPr>
            </w:pPr>
            <w:r w:rsidRPr="00297A67">
              <w:rPr>
                <w:rFonts w:ascii="Arial Narrow" w:hAnsi="Arial Narrow" w:cs="Segoe UI"/>
                <w:b/>
              </w:rPr>
              <w:t>Theologischen Fakultät der Universität Greifswald</w:t>
            </w:r>
          </w:p>
        </w:tc>
        <w:tc>
          <w:tcPr>
            <w:tcW w:w="1134" w:type="dxa"/>
          </w:tcPr>
          <w:p w14:paraId="3A83F1D2" w14:textId="77777777" w:rsidR="00514805" w:rsidRPr="00297A67" w:rsidRDefault="00514805" w:rsidP="00514805">
            <w:pPr>
              <w:rPr>
                <w:rFonts w:ascii="Arial Narrow" w:hAnsi="Arial Narrow" w:cs="Segoe UI"/>
                <w:b/>
              </w:rPr>
            </w:pPr>
          </w:p>
        </w:tc>
        <w:tc>
          <w:tcPr>
            <w:tcW w:w="3118" w:type="dxa"/>
          </w:tcPr>
          <w:p w14:paraId="72E0E472" w14:textId="77777777" w:rsidR="00514805" w:rsidRPr="00297A67" w:rsidRDefault="00514805" w:rsidP="00514805">
            <w:pPr>
              <w:rPr>
                <w:rFonts w:ascii="Arial Narrow" w:hAnsi="Arial Narrow" w:cs="Segoe UI"/>
              </w:rPr>
            </w:pPr>
          </w:p>
        </w:tc>
      </w:tr>
      <w:tr w:rsidR="00514805" w:rsidRPr="00297A67" w14:paraId="3532E4BB" w14:textId="77777777" w:rsidTr="00C06159">
        <w:tc>
          <w:tcPr>
            <w:tcW w:w="6629" w:type="dxa"/>
            <w:gridSpan w:val="3"/>
            <w:tcBorders>
              <w:right w:val="single" w:sz="4" w:space="0" w:color="auto"/>
            </w:tcBorders>
          </w:tcPr>
          <w:p w14:paraId="41457919" w14:textId="77777777" w:rsidR="00514805" w:rsidRPr="00297A67" w:rsidRDefault="00514805" w:rsidP="00514805">
            <w:pPr>
              <w:rPr>
                <w:rFonts w:ascii="Arial Narrow" w:hAnsi="Arial Narrow" w:cs="Segoe UI"/>
              </w:rPr>
            </w:pPr>
          </w:p>
        </w:tc>
        <w:tc>
          <w:tcPr>
            <w:tcW w:w="3118" w:type="dxa"/>
            <w:tcBorders>
              <w:top w:val="single" w:sz="4" w:space="0" w:color="auto"/>
              <w:left w:val="single" w:sz="4" w:space="0" w:color="auto"/>
              <w:right w:val="single" w:sz="4" w:space="0" w:color="auto"/>
            </w:tcBorders>
          </w:tcPr>
          <w:p w14:paraId="21437D84" w14:textId="77777777" w:rsidR="00514805" w:rsidRPr="00297A67" w:rsidRDefault="00514805" w:rsidP="00514805">
            <w:pPr>
              <w:rPr>
                <w:rFonts w:ascii="Arial Narrow" w:hAnsi="Arial Narrow" w:cs="Segoe UI"/>
                <w:sz w:val="16"/>
                <w:szCs w:val="16"/>
              </w:rPr>
            </w:pPr>
            <w:r w:rsidRPr="00297A67">
              <w:rPr>
                <w:rFonts w:ascii="Arial Narrow" w:hAnsi="Arial Narrow" w:cs="Segoe UI"/>
                <w:sz w:val="16"/>
                <w:szCs w:val="16"/>
              </w:rPr>
              <w:t xml:space="preserve">Ausgehängt am: </w:t>
            </w:r>
          </w:p>
        </w:tc>
      </w:tr>
      <w:tr w:rsidR="00514805" w:rsidRPr="00297A67" w14:paraId="1E7CE2A3" w14:textId="77777777" w:rsidTr="00C06159">
        <w:tc>
          <w:tcPr>
            <w:tcW w:w="6629" w:type="dxa"/>
            <w:gridSpan w:val="3"/>
            <w:tcBorders>
              <w:right w:val="single" w:sz="4" w:space="0" w:color="auto"/>
            </w:tcBorders>
          </w:tcPr>
          <w:p w14:paraId="7C7DA11D" w14:textId="77777777" w:rsidR="00514805" w:rsidRPr="00297A67" w:rsidRDefault="00514805" w:rsidP="00514805">
            <w:pPr>
              <w:rPr>
                <w:rFonts w:ascii="Arial Narrow" w:hAnsi="Arial Narrow" w:cs="Segoe UI"/>
              </w:rPr>
            </w:pPr>
          </w:p>
        </w:tc>
        <w:tc>
          <w:tcPr>
            <w:tcW w:w="3118" w:type="dxa"/>
            <w:tcBorders>
              <w:left w:val="single" w:sz="4" w:space="0" w:color="auto"/>
              <w:bottom w:val="single" w:sz="4" w:space="0" w:color="auto"/>
              <w:right w:val="single" w:sz="4" w:space="0" w:color="auto"/>
            </w:tcBorders>
          </w:tcPr>
          <w:p w14:paraId="7A9AC4CD" w14:textId="5B2F0C63" w:rsidR="00514805" w:rsidRPr="00297A67" w:rsidRDefault="00514805" w:rsidP="00514805">
            <w:pPr>
              <w:spacing w:after="120"/>
              <w:rPr>
                <w:rFonts w:ascii="Arial Narrow" w:hAnsi="Arial Narrow" w:cs="Segoe UI"/>
                <w:b/>
              </w:rPr>
            </w:pPr>
            <w:r w:rsidRPr="00297A67">
              <w:rPr>
                <w:rFonts w:ascii="Arial Narrow" w:hAnsi="Arial Narrow" w:cs="Segoe UI"/>
                <w:b/>
              </w:rPr>
              <w:t>16.02.2026</w:t>
            </w:r>
          </w:p>
        </w:tc>
      </w:tr>
      <w:tr w:rsidR="00514805" w:rsidRPr="00297A67" w14:paraId="6A7071B2" w14:textId="77777777" w:rsidTr="00C06159">
        <w:tc>
          <w:tcPr>
            <w:tcW w:w="6629" w:type="dxa"/>
            <w:gridSpan w:val="3"/>
            <w:tcBorders>
              <w:right w:val="single" w:sz="4" w:space="0" w:color="auto"/>
            </w:tcBorders>
          </w:tcPr>
          <w:p w14:paraId="380F4BED" w14:textId="77777777" w:rsidR="00514805" w:rsidRPr="00297A67" w:rsidRDefault="00514805" w:rsidP="00514805">
            <w:pPr>
              <w:rPr>
                <w:rFonts w:ascii="Arial Narrow" w:hAnsi="Arial Narrow" w:cs="Segoe UI"/>
              </w:rPr>
            </w:pPr>
          </w:p>
        </w:tc>
        <w:tc>
          <w:tcPr>
            <w:tcW w:w="3118" w:type="dxa"/>
            <w:tcBorders>
              <w:top w:val="single" w:sz="4" w:space="0" w:color="auto"/>
              <w:left w:val="single" w:sz="4" w:space="0" w:color="auto"/>
              <w:right w:val="single" w:sz="4" w:space="0" w:color="auto"/>
            </w:tcBorders>
          </w:tcPr>
          <w:p w14:paraId="3DE08C3A" w14:textId="77777777" w:rsidR="00514805" w:rsidRPr="00297A67" w:rsidRDefault="00514805" w:rsidP="00514805">
            <w:pPr>
              <w:rPr>
                <w:rFonts w:ascii="Arial Narrow" w:hAnsi="Arial Narrow" w:cs="Segoe UI"/>
                <w:sz w:val="16"/>
                <w:szCs w:val="16"/>
              </w:rPr>
            </w:pPr>
            <w:r w:rsidRPr="00297A67">
              <w:rPr>
                <w:rFonts w:ascii="Arial Narrow" w:hAnsi="Arial Narrow" w:cs="Segoe UI"/>
                <w:sz w:val="16"/>
                <w:szCs w:val="16"/>
              </w:rPr>
              <w:t>Abgenommen am:</w:t>
            </w:r>
          </w:p>
        </w:tc>
      </w:tr>
      <w:tr w:rsidR="00514805" w:rsidRPr="00297A67" w14:paraId="53BD636C" w14:textId="77777777" w:rsidTr="00C06159">
        <w:tc>
          <w:tcPr>
            <w:tcW w:w="6629" w:type="dxa"/>
            <w:gridSpan w:val="3"/>
            <w:tcBorders>
              <w:right w:val="single" w:sz="4" w:space="0" w:color="auto"/>
            </w:tcBorders>
          </w:tcPr>
          <w:p w14:paraId="76C6B7B1" w14:textId="77777777" w:rsidR="00514805" w:rsidRPr="00297A67" w:rsidRDefault="00514805" w:rsidP="00514805">
            <w:pPr>
              <w:rPr>
                <w:rFonts w:ascii="Arial Narrow" w:hAnsi="Arial Narrow" w:cs="Segoe UI"/>
              </w:rPr>
            </w:pPr>
          </w:p>
        </w:tc>
        <w:tc>
          <w:tcPr>
            <w:tcW w:w="3118" w:type="dxa"/>
            <w:tcBorders>
              <w:left w:val="single" w:sz="4" w:space="0" w:color="auto"/>
              <w:bottom w:val="single" w:sz="4" w:space="0" w:color="auto"/>
              <w:right w:val="single" w:sz="4" w:space="0" w:color="auto"/>
            </w:tcBorders>
          </w:tcPr>
          <w:p w14:paraId="4081EF12" w14:textId="36FB2881" w:rsidR="00514805" w:rsidRPr="00297A67" w:rsidRDefault="00514805" w:rsidP="00514805">
            <w:pPr>
              <w:rPr>
                <w:rFonts w:ascii="Arial Narrow" w:hAnsi="Arial Narrow" w:cs="Segoe UI"/>
                <w:b/>
              </w:rPr>
            </w:pPr>
          </w:p>
        </w:tc>
      </w:tr>
    </w:tbl>
    <w:p w14:paraId="239C16EE" w14:textId="77777777" w:rsidR="00C06159" w:rsidRPr="00297A67" w:rsidRDefault="00C06159" w:rsidP="00C06159">
      <w:pPr>
        <w:rPr>
          <w:rFonts w:ascii="Arial Narrow" w:hAnsi="Arial Narrow" w:cs="Segoe UI"/>
        </w:rPr>
      </w:pPr>
    </w:p>
    <w:p w14:paraId="36286321" w14:textId="77777777" w:rsidR="00C06159" w:rsidRPr="00297A67" w:rsidRDefault="00C06159" w:rsidP="00C06159">
      <w:pPr>
        <w:rPr>
          <w:rFonts w:ascii="Arial Narrow" w:hAnsi="Arial Narrow" w:cs="Segoe UI"/>
        </w:rPr>
      </w:pPr>
    </w:p>
    <w:p w14:paraId="466FCB72" w14:textId="77777777" w:rsidR="00D77169" w:rsidRPr="00CC47A3" w:rsidRDefault="00C06159" w:rsidP="00C06159">
      <w:pPr>
        <w:jc w:val="center"/>
        <w:rPr>
          <w:rFonts w:ascii="Arial Narrow" w:hAnsi="Arial Narrow" w:cs="Segoe UI"/>
          <w:b/>
        </w:rPr>
      </w:pPr>
      <w:r w:rsidRPr="00CC47A3">
        <w:rPr>
          <w:rFonts w:ascii="Arial Narrow" w:hAnsi="Arial Narrow" w:cs="Segoe UI"/>
          <w:b/>
        </w:rPr>
        <w:t>Wahlausschreiben für die Wahl der Gleichstellungsbeauftragten</w:t>
      </w:r>
    </w:p>
    <w:p w14:paraId="49DCA1D1" w14:textId="77777777" w:rsidR="00C06159" w:rsidRPr="00CC47A3" w:rsidRDefault="00213019" w:rsidP="00C06159">
      <w:pPr>
        <w:jc w:val="center"/>
        <w:rPr>
          <w:rFonts w:ascii="Arial Narrow" w:hAnsi="Arial Narrow" w:cs="Segoe UI"/>
          <w:bCs/>
        </w:rPr>
      </w:pPr>
      <w:r w:rsidRPr="00CC47A3">
        <w:rPr>
          <w:rFonts w:ascii="Arial Narrow" w:hAnsi="Arial Narrow" w:cs="Segoe UI"/>
          <w:bCs/>
        </w:rPr>
        <w:t>a</w:t>
      </w:r>
      <w:r w:rsidR="00D77169" w:rsidRPr="00CC47A3">
        <w:rPr>
          <w:rFonts w:ascii="Arial Narrow" w:hAnsi="Arial Narrow" w:cs="Segoe UI"/>
          <w:bCs/>
        </w:rPr>
        <w:t>m</w:t>
      </w:r>
    </w:p>
    <w:p w14:paraId="30389AC1" w14:textId="77777777" w:rsidR="00CE54F9" w:rsidRPr="00CC47A3" w:rsidRDefault="00CE54F9" w:rsidP="00C06159">
      <w:pPr>
        <w:jc w:val="center"/>
        <w:rPr>
          <w:rFonts w:ascii="Arial Narrow" w:hAnsi="Arial Narrow" w:cs="Segoe UI"/>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34"/>
        <w:gridCol w:w="3125"/>
      </w:tblGrid>
      <w:tr w:rsidR="0017465F" w:rsidRPr="00CC47A3" w14:paraId="344542F4" w14:textId="77777777" w:rsidTr="00213019">
        <w:tc>
          <w:tcPr>
            <w:tcW w:w="3174" w:type="dxa"/>
          </w:tcPr>
          <w:p w14:paraId="0695B110" w14:textId="77777777" w:rsidR="0017465F" w:rsidRPr="00CC47A3" w:rsidRDefault="0017465F" w:rsidP="00C06159">
            <w:pPr>
              <w:jc w:val="center"/>
              <w:rPr>
                <w:rFonts w:ascii="Arial Narrow" w:hAnsi="Arial Narrow" w:cs="Segoe UI"/>
                <w:b/>
                <w:bCs/>
              </w:rPr>
            </w:pPr>
          </w:p>
        </w:tc>
        <w:tc>
          <w:tcPr>
            <w:tcW w:w="3174" w:type="dxa"/>
            <w:tcBorders>
              <w:bottom w:val="dashSmallGap" w:sz="4" w:space="0" w:color="auto"/>
            </w:tcBorders>
          </w:tcPr>
          <w:p w14:paraId="37B66936" w14:textId="77777777" w:rsidR="0017465F" w:rsidRPr="00CC47A3" w:rsidRDefault="0017465F" w:rsidP="00213019">
            <w:pPr>
              <w:jc w:val="center"/>
              <w:rPr>
                <w:rFonts w:ascii="Arial Narrow" w:hAnsi="Arial Narrow" w:cs="Segoe UI"/>
                <w:b/>
                <w:bCs/>
                <w:sz w:val="32"/>
                <w:szCs w:val="32"/>
              </w:rPr>
            </w:pPr>
          </w:p>
          <w:p w14:paraId="6BEF1182" w14:textId="310F22C3" w:rsidR="00D375DF" w:rsidRPr="00CC47A3" w:rsidRDefault="00514805" w:rsidP="00213019">
            <w:pPr>
              <w:jc w:val="center"/>
              <w:rPr>
                <w:rFonts w:ascii="Arial Narrow" w:hAnsi="Arial Narrow" w:cs="Segoe UI"/>
                <w:b/>
                <w:bCs/>
                <w:sz w:val="32"/>
                <w:szCs w:val="32"/>
              </w:rPr>
            </w:pPr>
            <w:r w:rsidRPr="00CC47A3">
              <w:rPr>
                <w:rFonts w:ascii="Arial Narrow" w:hAnsi="Arial Narrow" w:cs="Segoe UI"/>
                <w:b/>
                <w:bCs/>
                <w:sz w:val="32"/>
                <w:szCs w:val="32"/>
              </w:rPr>
              <w:t>3</w:t>
            </w:r>
            <w:r w:rsidR="008230AC">
              <w:rPr>
                <w:rFonts w:ascii="Arial Narrow" w:hAnsi="Arial Narrow" w:cs="Segoe UI"/>
                <w:b/>
                <w:bCs/>
                <w:sz w:val="32"/>
                <w:szCs w:val="32"/>
              </w:rPr>
              <w:t>1</w:t>
            </w:r>
            <w:r w:rsidRPr="00CC47A3">
              <w:rPr>
                <w:rFonts w:ascii="Arial Narrow" w:hAnsi="Arial Narrow" w:cs="Segoe UI"/>
                <w:b/>
                <w:bCs/>
                <w:sz w:val="32"/>
                <w:szCs w:val="32"/>
              </w:rPr>
              <w:t>. März 2026</w:t>
            </w:r>
          </w:p>
        </w:tc>
        <w:tc>
          <w:tcPr>
            <w:tcW w:w="3175" w:type="dxa"/>
          </w:tcPr>
          <w:p w14:paraId="4D7FA0B6" w14:textId="77777777" w:rsidR="0017465F" w:rsidRPr="00CC47A3" w:rsidRDefault="0017465F" w:rsidP="00C06159">
            <w:pPr>
              <w:jc w:val="center"/>
              <w:rPr>
                <w:rFonts w:ascii="Arial Narrow" w:hAnsi="Arial Narrow" w:cs="Segoe UI"/>
                <w:b/>
                <w:bCs/>
              </w:rPr>
            </w:pPr>
          </w:p>
        </w:tc>
      </w:tr>
    </w:tbl>
    <w:p w14:paraId="60266680" w14:textId="77777777" w:rsidR="00D77169" w:rsidRPr="00CC47A3" w:rsidRDefault="00D77169" w:rsidP="00C06159">
      <w:pPr>
        <w:jc w:val="center"/>
        <w:rPr>
          <w:rFonts w:ascii="Arial Narrow" w:hAnsi="Arial Narrow" w:cs="Segoe UI"/>
          <w:b/>
          <w:bCs/>
        </w:rPr>
      </w:pPr>
    </w:p>
    <w:p w14:paraId="3C3730DD" w14:textId="77777777" w:rsidR="00D77169" w:rsidRPr="00CC47A3" w:rsidRDefault="00D77169">
      <w:pPr>
        <w:jc w:val="both"/>
        <w:rPr>
          <w:rFonts w:ascii="Arial Narrow" w:hAnsi="Arial Narrow" w:cs="Segoe UI"/>
          <w:b/>
          <w:bCs/>
        </w:rPr>
      </w:pPr>
    </w:p>
    <w:p w14:paraId="2C5A6B7F" w14:textId="77777777" w:rsidR="00D77169" w:rsidRPr="00CC47A3" w:rsidRDefault="00D77169" w:rsidP="00213019">
      <w:pPr>
        <w:spacing w:after="120"/>
        <w:jc w:val="both"/>
        <w:rPr>
          <w:rFonts w:ascii="Arial Narrow" w:hAnsi="Arial Narrow" w:cs="Segoe UI"/>
        </w:rPr>
      </w:pPr>
      <w:r w:rsidRPr="00CC47A3">
        <w:rPr>
          <w:rFonts w:ascii="Arial Narrow" w:hAnsi="Arial Narrow" w:cs="Segoe UI"/>
        </w:rPr>
        <w:t>Gemäß § 1</w:t>
      </w:r>
      <w:r w:rsidR="0017465F" w:rsidRPr="00CC47A3">
        <w:rPr>
          <w:rFonts w:ascii="Arial Narrow" w:hAnsi="Arial Narrow" w:cs="Segoe UI"/>
        </w:rPr>
        <w:t xml:space="preserve">8 </w:t>
      </w:r>
      <w:r w:rsidRPr="00CC47A3">
        <w:rPr>
          <w:rFonts w:ascii="Arial Narrow" w:hAnsi="Arial Narrow" w:cs="Segoe UI"/>
        </w:rPr>
        <w:t xml:space="preserve">Abs.1 </w:t>
      </w:r>
      <w:r w:rsidR="0017465F" w:rsidRPr="00CC47A3">
        <w:rPr>
          <w:rFonts w:ascii="Arial Narrow" w:hAnsi="Arial Narrow" w:cs="Segoe UI"/>
        </w:rPr>
        <w:t xml:space="preserve">des Gesetzes zur Gleichstellung von Frauen und Männern im öffentlichen Dienst des Landes </w:t>
      </w:r>
      <w:r w:rsidRPr="00CC47A3">
        <w:rPr>
          <w:rFonts w:ascii="Arial Narrow" w:hAnsi="Arial Narrow" w:cs="Segoe UI"/>
        </w:rPr>
        <w:t>Mecklenburg-Vorpommern</w:t>
      </w:r>
      <w:r w:rsidR="0017465F" w:rsidRPr="00CC47A3">
        <w:rPr>
          <w:rFonts w:ascii="Arial Narrow" w:hAnsi="Arial Narrow" w:cs="Segoe UI"/>
        </w:rPr>
        <w:t xml:space="preserve"> (GLG M-V)</w:t>
      </w:r>
      <w:r w:rsidRPr="00CC47A3">
        <w:rPr>
          <w:rFonts w:ascii="Arial Narrow" w:hAnsi="Arial Narrow" w:cs="Segoe UI"/>
        </w:rPr>
        <w:t xml:space="preserve"> ist in jeder </w:t>
      </w:r>
      <w:r w:rsidR="00C06159" w:rsidRPr="00CC47A3">
        <w:rPr>
          <w:rFonts w:ascii="Arial Narrow" w:hAnsi="Arial Narrow" w:cs="Segoe UI"/>
        </w:rPr>
        <w:t>Dienststelle in der eine Personalvertretung zu wählen ist,</w:t>
      </w:r>
      <w:r w:rsidRPr="00CC47A3">
        <w:rPr>
          <w:rFonts w:ascii="Arial Narrow" w:hAnsi="Arial Narrow" w:cs="Segoe UI"/>
        </w:rPr>
        <w:t xml:space="preserve"> </w:t>
      </w:r>
      <w:r w:rsidRPr="00CC47A3">
        <w:rPr>
          <w:rFonts w:ascii="Arial Narrow" w:hAnsi="Arial Narrow" w:cs="Segoe UI"/>
          <w:b/>
          <w:bCs/>
        </w:rPr>
        <w:t>eine Gleichstellungsbeauftragte</w:t>
      </w:r>
      <w:r w:rsidRPr="00CC47A3">
        <w:rPr>
          <w:rFonts w:ascii="Arial Narrow" w:hAnsi="Arial Narrow" w:cs="Segoe UI"/>
        </w:rPr>
        <w:t xml:space="preserve"> zu wählen. </w:t>
      </w:r>
    </w:p>
    <w:p w14:paraId="0EECFD34" w14:textId="456879DD" w:rsidR="00514805" w:rsidRPr="00CC47A3" w:rsidRDefault="00514805" w:rsidP="00514805">
      <w:pPr>
        <w:spacing w:after="120"/>
        <w:jc w:val="both"/>
        <w:rPr>
          <w:rFonts w:ascii="Arial Narrow" w:hAnsi="Arial Narrow" w:cs="Segoe UI"/>
        </w:rPr>
      </w:pPr>
      <w:r w:rsidRPr="00CC47A3">
        <w:rPr>
          <w:rFonts w:ascii="Arial Narrow" w:hAnsi="Arial Narrow" w:cs="Segoe UI"/>
          <w:b/>
          <w:bCs/>
        </w:rPr>
        <w:t xml:space="preserve">1. Wahlberechtigt sind gemäß § 21 Abs. 2 </w:t>
      </w:r>
      <w:proofErr w:type="spellStart"/>
      <w:r w:rsidRPr="00CC47A3">
        <w:rPr>
          <w:rFonts w:ascii="Arial Narrow" w:hAnsi="Arial Narrow" w:cs="Segoe UI"/>
          <w:b/>
          <w:bCs/>
        </w:rPr>
        <w:t>GlG</w:t>
      </w:r>
      <w:proofErr w:type="spellEnd"/>
      <w:r w:rsidRPr="00CC47A3">
        <w:rPr>
          <w:rFonts w:ascii="Arial Narrow" w:hAnsi="Arial Narrow" w:cs="Segoe UI"/>
          <w:b/>
          <w:bCs/>
        </w:rPr>
        <w:t xml:space="preserve"> M-V alle weiblichen Beschäftigten der Theologischen Fakultät der Universität Greifswald</w:t>
      </w:r>
      <w:r w:rsidRPr="00CC47A3">
        <w:rPr>
          <w:rFonts w:ascii="Arial Narrow" w:hAnsi="Arial Narrow" w:cs="Segoe UI"/>
        </w:rPr>
        <w:t xml:space="preserve">. Nicht wahlberechtigt sind weibliche Beschäftigte, die unter Wegfall der Bezüge beurlaubt oder länger als drei Monate an eine andere Dienststelle abgeordnet sind. Wahlberechtigt sind auch weibliche Beschäftigte, die länger als drei Monate an die Universität Greifswald abgeordnet sind. </w:t>
      </w:r>
    </w:p>
    <w:p w14:paraId="1BDBA9DE" w14:textId="74FA9E8D" w:rsidR="00514805" w:rsidRPr="00CC47A3" w:rsidRDefault="00514805" w:rsidP="00514805">
      <w:pPr>
        <w:spacing w:after="120"/>
        <w:jc w:val="both"/>
        <w:rPr>
          <w:rFonts w:ascii="Arial Narrow" w:hAnsi="Arial Narrow" w:cs="Segoe UI"/>
        </w:rPr>
      </w:pPr>
      <w:r w:rsidRPr="00CC47A3">
        <w:rPr>
          <w:rFonts w:ascii="Arial Narrow" w:hAnsi="Arial Narrow" w:cs="Segoe UI"/>
          <w:b/>
          <w:bCs/>
        </w:rPr>
        <w:t xml:space="preserve">2. Wählbar sind gemäß § 21 Abs. 2 </w:t>
      </w:r>
      <w:proofErr w:type="spellStart"/>
      <w:r w:rsidRPr="00CC47A3">
        <w:rPr>
          <w:rFonts w:ascii="Arial Narrow" w:hAnsi="Arial Narrow" w:cs="Segoe UI"/>
          <w:b/>
          <w:bCs/>
        </w:rPr>
        <w:t>GlG</w:t>
      </w:r>
      <w:proofErr w:type="spellEnd"/>
      <w:r w:rsidRPr="00CC47A3">
        <w:rPr>
          <w:rFonts w:ascii="Arial Narrow" w:hAnsi="Arial Narrow" w:cs="Segoe UI"/>
          <w:b/>
          <w:bCs/>
        </w:rPr>
        <w:t xml:space="preserve"> M-V alle weiblichen Beschäftigten der Theologischen Fakultät der Universität Greifswald.</w:t>
      </w:r>
      <w:r w:rsidRPr="00CC47A3">
        <w:rPr>
          <w:rFonts w:ascii="Arial Narrow" w:hAnsi="Arial Narrow" w:cs="Segoe UI"/>
        </w:rPr>
        <w:t xml:space="preserve"> Nicht wählbar sind weibliche Beschäftigte, die unter Wegfall der Bezüge beurlaubt oder länger als drei Monate an eine andere Dienststelle abgeordnet sind. Wählbar sind auch weibliche Beschäftigte, die länger als drei Monate an die Universität Greifswald abgeordnet sind.</w:t>
      </w:r>
    </w:p>
    <w:p w14:paraId="2D1EA53E" w14:textId="47CF189B" w:rsidR="00353D97" w:rsidRPr="00CC47A3" w:rsidRDefault="00514805" w:rsidP="00353D97">
      <w:pPr>
        <w:pStyle w:val="Textkrper"/>
        <w:spacing w:after="120"/>
        <w:rPr>
          <w:rFonts w:ascii="Arial Narrow" w:hAnsi="Arial Narrow" w:cs="Segoe UI"/>
        </w:rPr>
      </w:pPr>
      <w:r w:rsidRPr="00CC47A3">
        <w:rPr>
          <w:rFonts w:ascii="Arial Narrow" w:hAnsi="Arial Narrow" w:cs="Segoe UI"/>
        </w:rPr>
        <w:t>3. Alle wahlberechtigten und wählbaren Beschäftigten sind in einem Wählerinnenverzeichnis erfasst. Das Wählerinnenverzeichnis und die Wahlordnung zum Gleichstellungsgesetz MV liegen vom 16. Februar 2026 bis zum 3</w:t>
      </w:r>
      <w:r w:rsidR="008230AC">
        <w:rPr>
          <w:rFonts w:ascii="Arial Narrow" w:hAnsi="Arial Narrow" w:cs="Segoe UI"/>
        </w:rPr>
        <w:t>1</w:t>
      </w:r>
      <w:r w:rsidRPr="00CC47A3">
        <w:rPr>
          <w:rFonts w:ascii="Arial Narrow" w:hAnsi="Arial Narrow" w:cs="Segoe UI"/>
        </w:rPr>
        <w:t xml:space="preserve">. März 2026 im Büro der zentralen Gleichstellungsbeauftragten (Domstr. 11, Eingang 4, 1. Etage, 17489 Greifswald) zur Einsichtnahme bereit. </w:t>
      </w:r>
      <w:r w:rsidR="00353D97" w:rsidRPr="00CC47A3">
        <w:rPr>
          <w:rFonts w:ascii="Arial Narrow" w:hAnsi="Arial Narrow" w:cs="Segoe UI"/>
        </w:rPr>
        <w:t xml:space="preserve">Die Wahlordnung kann zusätzlich online unter </w:t>
      </w:r>
      <w:hyperlink r:id="rId7" w:history="1">
        <w:r w:rsidR="00353D97" w:rsidRPr="00CC47A3">
          <w:rPr>
            <w:rStyle w:val="Hyperlink"/>
            <w:rFonts w:ascii="Arial Narrow" w:hAnsi="Arial Narrow" w:cs="Segoe UI"/>
          </w:rPr>
          <w:t>https://www.uni-greifswald.de/universitaet/organisation/gleichstellung/vor-der-wahl/</w:t>
        </w:r>
      </w:hyperlink>
      <w:r w:rsidR="00353D97" w:rsidRPr="00CC47A3">
        <w:rPr>
          <w:rFonts w:ascii="Arial Narrow" w:hAnsi="Arial Narrow" w:cs="Segoe UI"/>
        </w:rPr>
        <w:t xml:space="preserve">  eingesehen werden. </w:t>
      </w:r>
    </w:p>
    <w:p w14:paraId="05443836" w14:textId="4A280BCD" w:rsidR="00514805" w:rsidRPr="00CC47A3" w:rsidRDefault="00353D97" w:rsidP="00353D97">
      <w:pPr>
        <w:pStyle w:val="Textkrper"/>
        <w:spacing w:after="120"/>
        <w:rPr>
          <w:rFonts w:ascii="Arial Narrow" w:hAnsi="Arial Narrow" w:cs="Segoe UI"/>
        </w:rPr>
      </w:pPr>
      <w:r w:rsidRPr="00CC47A3">
        <w:rPr>
          <w:rFonts w:ascii="Arial Narrow" w:hAnsi="Arial Narrow" w:cs="Segoe UI"/>
        </w:rPr>
        <w:t xml:space="preserve">4. </w:t>
      </w:r>
      <w:r w:rsidR="00D77169" w:rsidRPr="00CC47A3">
        <w:rPr>
          <w:rFonts w:ascii="Arial Narrow" w:hAnsi="Arial Narrow" w:cs="Segoe UI"/>
        </w:rPr>
        <w:t>Wählen kann nur, wer im Wählerinnenverzeichnis eingetragen ist.</w:t>
      </w:r>
      <w:r w:rsidRPr="00CC47A3">
        <w:rPr>
          <w:rFonts w:ascii="Arial Narrow" w:hAnsi="Arial Narrow" w:cs="Segoe UI"/>
        </w:rPr>
        <w:t xml:space="preserve"> </w:t>
      </w:r>
      <w:r w:rsidR="00514805" w:rsidRPr="00CC47A3">
        <w:rPr>
          <w:rFonts w:ascii="Arial Narrow" w:hAnsi="Arial Narrow" w:cs="Segoe UI"/>
        </w:rPr>
        <w:t>Eine Auskunft über den personenbezogenen Eintrag in das Wählerinnenverzeichnis kann darüber hinaus per Mail eingeholt werden. Wenden Sie sich dafür bitte mit einer formlosen Anfrage an die Vorsitzende des Wahlvorstands (</w:t>
      </w:r>
      <w:hyperlink r:id="rId8" w:history="1">
        <w:r w:rsidRPr="00CC47A3">
          <w:rPr>
            <w:rStyle w:val="Hyperlink"/>
            <w:rFonts w:ascii="Arial Narrow" w:hAnsi="Arial Narrow" w:cs="Segoe UI"/>
          </w:rPr>
          <w:t>fiona.richter@uni-greifswald.de</w:t>
        </w:r>
      </w:hyperlink>
      <w:r w:rsidRPr="00CC47A3">
        <w:rPr>
          <w:rFonts w:ascii="Arial Narrow" w:hAnsi="Arial Narrow" w:cs="Segoe UI"/>
        </w:rPr>
        <w:t xml:space="preserve">). </w:t>
      </w:r>
    </w:p>
    <w:p w14:paraId="74ABD7C9" w14:textId="5C7A5A2A" w:rsidR="00D77169" w:rsidRPr="00CC47A3" w:rsidRDefault="00353D97" w:rsidP="00213019">
      <w:pPr>
        <w:spacing w:after="120"/>
        <w:jc w:val="both"/>
        <w:rPr>
          <w:rFonts w:ascii="Arial Narrow" w:hAnsi="Arial Narrow" w:cs="Segoe UI"/>
          <w:color w:val="000000" w:themeColor="text1"/>
        </w:rPr>
      </w:pPr>
      <w:r w:rsidRPr="00CC47A3">
        <w:rPr>
          <w:rFonts w:ascii="Arial Narrow" w:hAnsi="Arial Narrow" w:cs="Segoe UI"/>
        </w:rPr>
        <w:t xml:space="preserve">5. </w:t>
      </w:r>
      <w:r w:rsidR="00D77169" w:rsidRPr="00CC47A3">
        <w:rPr>
          <w:rFonts w:ascii="Arial Narrow" w:hAnsi="Arial Narrow" w:cs="Segoe UI"/>
        </w:rPr>
        <w:t xml:space="preserve">Einsprüche gegen das Wählerinnenverzeichnis können innerhalb </w:t>
      </w:r>
      <w:r w:rsidR="00213019" w:rsidRPr="00CC47A3">
        <w:rPr>
          <w:rFonts w:ascii="Arial Narrow" w:hAnsi="Arial Narrow" w:cs="Segoe UI"/>
        </w:rPr>
        <w:t xml:space="preserve">einer Woche seit der Auslegung schriftlich beim Wahlvorstand </w:t>
      </w:r>
      <w:r w:rsidR="00D77169" w:rsidRPr="00CC47A3">
        <w:rPr>
          <w:rFonts w:ascii="Arial Narrow" w:hAnsi="Arial Narrow" w:cs="Segoe UI"/>
        </w:rPr>
        <w:t xml:space="preserve">eingelegt werden. </w:t>
      </w:r>
      <w:r w:rsidR="00A936E6" w:rsidRPr="00CC47A3">
        <w:rPr>
          <w:rFonts w:ascii="Arial Narrow" w:hAnsi="Arial Narrow" w:cs="Segoe UI"/>
        </w:rPr>
        <w:t>Der letzte</w:t>
      </w:r>
      <w:r w:rsidR="00D77169" w:rsidRPr="00CC47A3">
        <w:rPr>
          <w:rFonts w:ascii="Arial Narrow" w:hAnsi="Arial Narrow" w:cs="Segoe UI"/>
        </w:rPr>
        <w:t xml:space="preserve"> Tag der Einspruchsfrist</w:t>
      </w:r>
      <w:r w:rsidR="00A936E6" w:rsidRPr="00CC47A3">
        <w:rPr>
          <w:rFonts w:ascii="Arial Narrow" w:hAnsi="Arial Narrow" w:cs="Segoe UI"/>
        </w:rPr>
        <w:t xml:space="preserve"> ist der</w:t>
      </w:r>
      <w:r w:rsidR="00026D28" w:rsidRPr="00CC47A3">
        <w:rPr>
          <w:rFonts w:ascii="Arial Narrow" w:hAnsi="Arial Narrow" w:cs="Segoe UI"/>
        </w:rPr>
        <w:t xml:space="preserve"> </w:t>
      </w:r>
      <w:r w:rsidRPr="00CC47A3">
        <w:rPr>
          <w:rFonts w:ascii="Arial Narrow" w:hAnsi="Arial Narrow" w:cs="Segoe UI"/>
        </w:rPr>
        <w:t>24. Februar</w:t>
      </w:r>
      <w:r w:rsidR="00213019" w:rsidRPr="00CC47A3">
        <w:rPr>
          <w:rFonts w:ascii="Arial Narrow" w:hAnsi="Arial Narrow" w:cs="Segoe UI"/>
          <w:color w:val="FF0000"/>
        </w:rPr>
        <w:t xml:space="preserve"> </w:t>
      </w:r>
      <w:r w:rsidR="00213019" w:rsidRPr="00CC47A3">
        <w:rPr>
          <w:rFonts w:ascii="Arial Narrow" w:hAnsi="Arial Narrow" w:cs="Segoe UI"/>
          <w:color w:val="000000" w:themeColor="text1"/>
        </w:rPr>
        <w:t>202</w:t>
      </w:r>
      <w:r w:rsidR="006818A0">
        <w:rPr>
          <w:rFonts w:ascii="Arial Narrow" w:hAnsi="Arial Narrow" w:cs="Segoe UI"/>
          <w:color w:val="000000" w:themeColor="text1"/>
        </w:rPr>
        <w:t>6</w:t>
      </w:r>
      <w:r w:rsidRPr="00CC47A3">
        <w:rPr>
          <w:rFonts w:ascii="Arial Narrow" w:hAnsi="Arial Narrow" w:cs="Segoe UI"/>
          <w:color w:val="000000" w:themeColor="text1"/>
        </w:rPr>
        <w:t>.</w:t>
      </w:r>
    </w:p>
    <w:p w14:paraId="6225A032" w14:textId="10224333" w:rsidR="00353D97" w:rsidRPr="00CC47A3" w:rsidRDefault="00353D97" w:rsidP="00213019">
      <w:pPr>
        <w:spacing w:after="120"/>
        <w:jc w:val="both"/>
        <w:rPr>
          <w:rFonts w:ascii="Arial Narrow" w:hAnsi="Arial Narrow" w:cs="Segoe UI"/>
        </w:rPr>
      </w:pPr>
      <w:r w:rsidRPr="00CC47A3">
        <w:rPr>
          <w:rFonts w:ascii="Arial Narrow" w:hAnsi="Arial Narrow" w:cs="Segoe UI"/>
          <w:bCs/>
          <w:color w:val="000000" w:themeColor="text1"/>
        </w:rPr>
        <w:t xml:space="preserve">6. Die Wahl der Gleichstellungsbeauftragten findet auf der Grundlage von Wahlvorschlägen statt. Jede Bewerberin für die Wahl zur Gleichstellungsbeauftragten kann nur auf einem Wahlvorschlag benannt werden. Jeder Wahlvorschlag muss von mindestens drei wahlberechtigten Beschäftigten unterzeichnet sein, soweit er nicht von einer der in der Universität Greifswald vertretenen Gewerkschaften eingereicht wird. </w:t>
      </w:r>
      <w:r w:rsidRPr="00CC47A3">
        <w:rPr>
          <w:rFonts w:ascii="Arial Narrow" w:hAnsi="Arial Narrow" w:cs="Segoe UI"/>
        </w:rPr>
        <w:t xml:space="preserve">Die schriftliche Zustimmung der Bewerberin zur Aufnahme in den Wahlvorschlag ist beizufügen. Die Zustimmung kann nicht widerrufen werden. </w:t>
      </w:r>
      <w:r w:rsidRPr="00CC47A3">
        <w:rPr>
          <w:rFonts w:ascii="Arial Narrow" w:hAnsi="Arial Narrow" w:cs="Segoe UI"/>
          <w:bCs/>
          <w:color w:val="000000" w:themeColor="text1"/>
        </w:rPr>
        <w:t xml:space="preserve">Ein Muster für die Wahlvorschläge ist online unter </w:t>
      </w:r>
      <w:hyperlink r:id="rId9" w:history="1">
        <w:r w:rsidRPr="00CC47A3">
          <w:rPr>
            <w:rStyle w:val="Hyperlink"/>
            <w:rFonts w:ascii="Arial Narrow" w:hAnsi="Arial Narrow" w:cs="Segoe UI"/>
            <w:bCs/>
          </w:rPr>
          <w:t>https://www.uni-greifswald.de/universitaet/organisation/gleichstellung/vor-der-wahl/</w:t>
        </w:r>
      </w:hyperlink>
      <w:r w:rsidRPr="00CC47A3">
        <w:rPr>
          <w:rFonts w:ascii="Arial Narrow" w:hAnsi="Arial Narrow" w:cs="Segoe UI"/>
          <w:bCs/>
          <w:color w:val="000000" w:themeColor="text1"/>
        </w:rPr>
        <w:t xml:space="preserve">  zu finden.</w:t>
      </w:r>
    </w:p>
    <w:p w14:paraId="258629BC" w14:textId="473D21D3" w:rsidR="00353D97" w:rsidRPr="00CC47A3" w:rsidRDefault="00353D97" w:rsidP="00213019">
      <w:pPr>
        <w:spacing w:after="120"/>
        <w:jc w:val="both"/>
        <w:rPr>
          <w:rFonts w:ascii="Arial Narrow" w:hAnsi="Arial Narrow" w:cs="Segoe UI"/>
          <w:b/>
          <w:bCs/>
        </w:rPr>
      </w:pPr>
      <w:r w:rsidRPr="00CC47A3">
        <w:rPr>
          <w:rFonts w:ascii="Arial Narrow" w:hAnsi="Arial Narrow" w:cs="Segoe UI"/>
        </w:rPr>
        <w:lastRenderedPageBreak/>
        <w:t xml:space="preserve">7. Alle Wahlberechtigten werden aufgefordert, innerhalb von zwei Wochen nach dem Erlass dieses Wahlausschreibens Wahlvorschläge für die Wahl der Gleichstellungsbeauftragten der Theologischen Fakultät der Universität Greifswald einzureichen. </w:t>
      </w:r>
      <w:r w:rsidRPr="00CC47A3">
        <w:rPr>
          <w:rFonts w:ascii="Arial Narrow" w:hAnsi="Arial Narrow" w:cs="Segoe UI"/>
          <w:b/>
          <w:bCs/>
        </w:rPr>
        <w:t>Der letzte Tag der Einreichungsfrist ist der 3. März 2026.</w:t>
      </w:r>
    </w:p>
    <w:p w14:paraId="51B66A45" w14:textId="77777777" w:rsidR="00353D97" w:rsidRPr="00CC47A3" w:rsidRDefault="00353D97" w:rsidP="00353D97">
      <w:pPr>
        <w:spacing w:after="120"/>
        <w:jc w:val="both"/>
        <w:rPr>
          <w:rFonts w:ascii="Arial Narrow" w:hAnsi="Arial Narrow" w:cs="Segoe UI"/>
        </w:rPr>
      </w:pPr>
      <w:r w:rsidRPr="00CC47A3">
        <w:rPr>
          <w:rFonts w:ascii="Arial Narrow" w:hAnsi="Arial Narrow" w:cs="Segoe UI"/>
        </w:rPr>
        <w:t xml:space="preserve">Bitte reichen Sie die Wahlvorschläge per (Haus-)Post beim Wahlvorstand ein: </w:t>
      </w:r>
    </w:p>
    <w:p w14:paraId="5E17BBF8" w14:textId="77777777" w:rsidR="00353D97" w:rsidRPr="00CC47A3" w:rsidRDefault="00353D97" w:rsidP="00353D97">
      <w:pPr>
        <w:spacing w:after="120"/>
        <w:jc w:val="both"/>
        <w:rPr>
          <w:rFonts w:ascii="Arial Narrow" w:hAnsi="Arial Narrow" w:cs="Segoe UI"/>
        </w:rPr>
      </w:pPr>
      <w:r w:rsidRPr="00CC47A3">
        <w:rPr>
          <w:rFonts w:ascii="Arial Narrow" w:hAnsi="Arial Narrow" w:cs="Segoe UI"/>
        </w:rPr>
        <w:t xml:space="preserve">Ansprechpartnerin: </w:t>
      </w:r>
    </w:p>
    <w:p w14:paraId="4F93104E" w14:textId="77777777" w:rsidR="00353D97" w:rsidRPr="00CC47A3" w:rsidRDefault="00353D97" w:rsidP="00353D97">
      <w:pPr>
        <w:spacing w:after="120"/>
        <w:ind w:left="708"/>
        <w:jc w:val="both"/>
        <w:rPr>
          <w:rFonts w:ascii="Arial Narrow" w:hAnsi="Arial Narrow" w:cs="Segoe UI"/>
        </w:rPr>
      </w:pPr>
      <w:r w:rsidRPr="00CC47A3">
        <w:rPr>
          <w:rFonts w:ascii="Arial Narrow" w:hAnsi="Arial Narrow" w:cs="Segoe UI"/>
        </w:rPr>
        <w:t xml:space="preserve">Annette </w:t>
      </w:r>
      <w:proofErr w:type="spellStart"/>
      <w:r w:rsidRPr="00CC47A3">
        <w:rPr>
          <w:rFonts w:ascii="Arial Narrow" w:hAnsi="Arial Narrow" w:cs="Segoe UI"/>
        </w:rPr>
        <w:t>Ehmler</w:t>
      </w:r>
      <w:proofErr w:type="spellEnd"/>
    </w:p>
    <w:p w14:paraId="57E559CD" w14:textId="77777777" w:rsidR="00353D97" w:rsidRPr="00CC47A3" w:rsidRDefault="00353D97" w:rsidP="00353D97">
      <w:pPr>
        <w:spacing w:after="120"/>
        <w:ind w:left="708"/>
        <w:jc w:val="both"/>
        <w:rPr>
          <w:rFonts w:ascii="Arial Narrow" w:hAnsi="Arial Narrow" w:cs="Segoe UI"/>
        </w:rPr>
      </w:pPr>
      <w:r w:rsidRPr="00CC47A3">
        <w:rPr>
          <w:rFonts w:ascii="Arial Narrow" w:hAnsi="Arial Narrow" w:cs="Segoe UI"/>
        </w:rPr>
        <w:t>Domstr. 11, Eingang 4, 1. Etage, Raum 2.19</w:t>
      </w:r>
    </w:p>
    <w:p w14:paraId="151922AC" w14:textId="14B2E2AB" w:rsidR="00353D97" w:rsidRPr="00CC47A3" w:rsidRDefault="00353D97" w:rsidP="00353D97">
      <w:pPr>
        <w:spacing w:after="120"/>
        <w:ind w:left="708"/>
        <w:jc w:val="both"/>
        <w:rPr>
          <w:rFonts w:ascii="Arial Narrow" w:hAnsi="Arial Narrow" w:cs="Segoe UI"/>
        </w:rPr>
      </w:pPr>
      <w:r w:rsidRPr="00CC47A3">
        <w:rPr>
          <w:rFonts w:ascii="Arial Narrow" w:hAnsi="Arial Narrow" w:cs="Segoe UI"/>
        </w:rPr>
        <w:t>17489 Greifswald</w:t>
      </w:r>
    </w:p>
    <w:p w14:paraId="1AB49578" w14:textId="382EF457" w:rsidR="00353D97" w:rsidRPr="00CC47A3" w:rsidRDefault="00353D97" w:rsidP="00026D28">
      <w:pPr>
        <w:spacing w:before="120"/>
        <w:jc w:val="both"/>
        <w:rPr>
          <w:rFonts w:ascii="Arial Narrow" w:hAnsi="Arial Narrow" w:cs="Segoe UI"/>
        </w:rPr>
      </w:pPr>
      <w:r w:rsidRPr="00CC47A3">
        <w:rPr>
          <w:rFonts w:ascii="Arial Narrow" w:hAnsi="Arial Narrow" w:cs="Segoe UI"/>
        </w:rPr>
        <w:t>8. Es werden nur fristgerechte Wahlvorschläge berücksichtigt. Es kann nur gewählt werden, wer in einem solchen Wahlvorschlag aufgenommen ist.</w:t>
      </w:r>
    </w:p>
    <w:p w14:paraId="1ACF1967" w14:textId="258023B2" w:rsidR="00353D97" w:rsidRPr="00CC47A3" w:rsidRDefault="00353D97" w:rsidP="00026D28">
      <w:pPr>
        <w:spacing w:before="120"/>
        <w:jc w:val="both"/>
        <w:rPr>
          <w:rFonts w:ascii="Arial Narrow" w:hAnsi="Arial Narrow" w:cs="Segoe UI"/>
        </w:rPr>
      </w:pPr>
      <w:r w:rsidRPr="00CC47A3">
        <w:rPr>
          <w:rFonts w:ascii="Arial Narrow" w:hAnsi="Arial Narrow" w:cs="Segoe UI"/>
        </w:rPr>
        <w:t xml:space="preserve">9. Die vorgeschlagenen Kandidatinnen werden bis zum Abschluss der Stimmabgabe durch Aushang im </w:t>
      </w:r>
      <w:bookmarkStart w:id="0" w:name="_Hlk221803310"/>
      <w:r w:rsidRPr="00CC47A3">
        <w:rPr>
          <w:rFonts w:ascii="Arial Narrow" w:hAnsi="Arial Narrow" w:cs="Segoe UI"/>
        </w:rPr>
        <w:t>Universitätshauptgebäude, Domstr. 11, Eingang 4, 1. Etage,</w:t>
      </w:r>
      <w:bookmarkEnd w:id="0"/>
      <w:r w:rsidRPr="00CC47A3">
        <w:rPr>
          <w:rFonts w:ascii="Arial Narrow" w:hAnsi="Arial Narrow" w:cs="Segoe UI"/>
        </w:rPr>
        <w:t xml:space="preserve"> Raum 2.21.3, online unter </w:t>
      </w:r>
      <w:hyperlink r:id="rId10" w:history="1">
        <w:r w:rsidRPr="00CC47A3">
          <w:rPr>
            <w:rStyle w:val="Hyperlink"/>
            <w:rFonts w:ascii="Arial Narrow" w:hAnsi="Arial Narrow" w:cs="Segoe UI"/>
          </w:rPr>
          <w:t>https://www.uni-greifswald.de/universitaet/organisation/gleichstellung/vor-der-wahl/</w:t>
        </w:r>
      </w:hyperlink>
      <w:r w:rsidRPr="00CC47A3">
        <w:rPr>
          <w:rFonts w:ascii="Arial Narrow" w:hAnsi="Arial Narrow" w:cs="Segoe UI"/>
        </w:rPr>
        <w:t xml:space="preserve"> und per Rundmail an die Wahlberechtigten bekanntgeben.</w:t>
      </w:r>
    </w:p>
    <w:p w14:paraId="0F01846B" w14:textId="231D5A69" w:rsidR="0055401E" w:rsidRPr="00CC47A3" w:rsidRDefault="00353D97" w:rsidP="00026D28">
      <w:pPr>
        <w:spacing w:before="120"/>
        <w:jc w:val="both"/>
        <w:rPr>
          <w:rFonts w:ascii="Arial Narrow" w:hAnsi="Arial Narrow" w:cs="Segoe UI"/>
          <w:b/>
          <w:bCs/>
        </w:rPr>
      </w:pPr>
      <w:r w:rsidRPr="00CC47A3">
        <w:rPr>
          <w:rFonts w:ascii="Arial Narrow" w:hAnsi="Arial Narrow" w:cs="Segoe UI"/>
          <w:b/>
          <w:bCs/>
        </w:rPr>
        <w:t xml:space="preserve">10. Die Wahl wird am </w:t>
      </w:r>
      <w:bookmarkStart w:id="1" w:name="_Hlk221803391"/>
      <w:r w:rsidRPr="00CC47A3">
        <w:rPr>
          <w:rFonts w:ascii="Arial Narrow" w:hAnsi="Arial Narrow" w:cs="Segoe UI"/>
          <w:b/>
          <w:bCs/>
        </w:rPr>
        <w:t>3</w:t>
      </w:r>
      <w:r w:rsidR="00853C70">
        <w:rPr>
          <w:rFonts w:ascii="Arial Narrow" w:hAnsi="Arial Narrow" w:cs="Segoe UI"/>
          <w:b/>
          <w:bCs/>
        </w:rPr>
        <w:t>1</w:t>
      </w:r>
      <w:r w:rsidRPr="00CC47A3">
        <w:rPr>
          <w:rFonts w:ascii="Arial Narrow" w:hAnsi="Arial Narrow" w:cs="Segoe UI"/>
          <w:b/>
          <w:bCs/>
        </w:rPr>
        <w:t xml:space="preserve">. März </w:t>
      </w:r>
      <w:r w:rsidR="00297A67" w:rsidRPr="00CC47A3">
        <w:rPr>
          <w:rFonts w:ascii="Arial Narrow" w:hAnsi="Arial Narrow" w:cs="Segoe UI"/>
          <w:b/>
          <w:bCs/>
        </w:rPr>
        <w:t xml:space="preserve">im </w:t>
      </w:r>
      <w:bookmarkStart w:id="2" w:name="_Hlk221803437"/>
      <w:r w:rsidR="00297A67" w:rsidRPr="00CC47A3">
        <w:rPr>
          <w:rFonts w:ascii="Arial Narrow" w:hAnsi="Arial Narrow" w:cs="Segoe UI"/>
          <w:b/>
          <w:bCs/>
        </w:rPr>
        <w:t>Beratungsraum des Gleichstellungsbüros (Universitätshauptgebäude, Domstr. 11, Eingang 4, 1. Etage, Raum 2.16)</w:t>
      </w:r>
      <w:r w:rsidRPr="00CC47A3">
        <w:rPr>
          <w:rFonts w:ascii="Arial Narrow" w:hAnsi="Arial Narrow" w:cs="Segoe UI"/>
          <w:b/>
          <w:bCs/>
        </w:rPr>
        <w:t xml:space="preserve"> </w:t>
      </w:r>
      <w:bookmarkEnd w:id="2"/>
      <w:r w:rsidRPr="00CC47A3">
        <w:rPr>
          <w:rFonts w:ascii="Arial Narrow" w:hAnsi="Arial Narrow" w:cs="Segoe UI"/>
          <w:b/>
          <w:bCs/>
        </w:rPr>
        <w:t>von 8:30 Uhr bis 1</w:t>
      </w:r>
      <w:r w:rsidR="00297A67" w:rsidRPr="00CC47A3">
        <w:rPr>
          <w:rFonts w:ascii="Arial Narrow" w:hAnsi="Arial Narrow" w:cs="Segoe UI"/>
          <w:b/>
          <w:bCs/>
        </w:rPr>
        <w:t>3:3</w:t>
      </w:r>
      <w:r w:rsidRPr="00CC47A3">
        <w:rPr>
          <w:rFonts w:ascii="Arial Narrow" w:hAnsi="Arial Narrow" w:cs="Segoe UI"/>
          <w:b/>
          <w:bCs/>
        </w:rPr>
        <w:t xml:space="preserve">0 </w:t>
      </w:r>
      <w:bookmarkEnd w:id="1"/>
      <w:r w:rsidRPr="00CC47A3">
        <w:rPr>
          <w:rFonts w:ascii="Arial Narrow" w:hAnsi="Arial Narrow" w:cs="Segoe UI"/>
          <w:b/>
          <w:bCs/>
        </w:rPr>
        <w:t>Uhr durchgeführt.</w:t>
      </w:r>
    </w:p>
    <w:p w14:paraId="1A454173" w14:textId="6DEC85BB" w:rsidR="0055401E" w:rsidRPr="00CC47A3" w:rsidRDefault="0055401E" w:rsidP="0055401E">
      <w:pPr>
        <w:spacing w:before="240"/>
        <w:jc w:val="both"/>
        <w:rPr>
          <w:rFonts w:ascii="Arial Narrow" w:hAnsi="Arial Narrow" w:cs="Segoe UI"/>
        </w:rPr>
      </w:pPr>
      <w:r w:rsidRPr="00CC47A3">
        <w:rPr>
          <w:rFonts w:ascii="Arial Narrow" w:hAnsi="Arial Narrow" w:cs="Segoe UI"/>
        </w:rPr>
        <w:t xml:space="preserve">11. Jede Wählerin hat für die Wahl der Gleichstellungsbeauftragten eine Stimme. </w:t>
      </w:r>
    </w:p>
    <w:p w14:paraId="051FB794" w14:textId="66DA3C79" w:rsidR="00026D28" w:rsidRPr="00CC47A3" w:rsidRDefault="0055401E" w:rsidP="0055401E">
      <w:pPr>
        <w:spacing w:before="240"/>
        <w:jc w:val="both"/>
        <w:rPr>
          <w:rFonts w:ascii="Arial Narrow" w:hAnsi="Arial Narrow" w:cs="Segoe UI"/>
        </w:rPr>
      </w:pPr>
      <w:r w:rsidRPr="00CC47A3">
        <w:rPr>
          <w:rFonts w:ascii="Arial Narrow" w:hAnsi="Arial Narrow" w:cs="Segoe UI"/>
        </w:rPr>
        <w:t xml:space="preserve">12. Jede Wahlberechtigte kann Unterlagen zur schriftlichen Stimmabgabe (Briefwahl) beim Wahlvorstand formlos beantragen. </w:t>
      </w:r>
    </w:p>
    <w:p w14:paraId="1067CCCA" w14:textId="1E25E62E" w:rsidR="00FC6472" w:rsidRPr="00CC47A3" w:rsidRDefault="00FC6472" w:rsidP="0055401E">
      <w:pPr>
        <w:spacing w:before="240"/>
        <w:jc w:val="both"/>
        <w:rPr>
          <w:rFonts w:ascii="Arial Narrow" w:hAnsi="Arial Narrow" w:cs="Segoe UI"/>
        </w:rPr>
      </w:pPr>
      <w:r w:rsidRPr="00CC47A3">
        <w:rPr>
          <w:rFonts w:ascii="Arial Narrow" w:hAnsi="Arial Narrow" w:cs="Segoe UI"/>
        </w:rPr>
        <w:t>13. Die Stimmen werden hochschulöffentlich am</w:t>
      </w:r>
      <w:r w:rsidR="006818A0">
        <w:rPr>
          <w:rFonts w:ascii="Arial Narrow" w:hAnsi="Arial Narrow" w:cs="Segoe UI"/>
        </w:rPr>
        <w:t xml:space="preserve"> </w:t>
      </w:r>
      <w:r w:rsidR="00297A67" w:rsidRPr="00CC47A3">
        <w:rPr>
          <w:rFonts w:ascii="Arial Narrow" w:hAnsi="Arial Narrow" w:cs="Segoe UI"/>
        </w:rPr>
        <w:t>3</w:t>
      </w:r>
      <w:r w:rsidR="00E76E09">
        <w:rPr>
          <w:rFonts w:ascii="Arial Narrow" w:hAnsi="Arial Narrow" w:cs="Segoe UI"/>
        </w:rPr>
        <w:t>1</w:t>
      </w:r>
      <w:r w:rsidR="00297A67" w:rsidRPr="00CC47A3">
        <w:rPr>
          <w:rFonts w:ascii="Arial Narrow" w:hAnsi="Arial Narrow" w:cs="Segoe UI"/>
        </w:rPr>
        <w:t>. März</w:t>
      </w:r>
      <w:r w:rsidR="006818A0">
        <w:rPr>
          <w:rFonts w:ascii="Arial Narrow" w:hAnsi="Arial Narrow" w:cs="Segoe UI"/>
        </w:rPr>
        <w:t xml:space="preserve"> 2026 um 13:30</w:t>
      </w:r>
      <w:r w:rsidR="00297A67" w:rsidRPr="00CC47A3">
        <w:rPr>
          <w:rFonts w:ascii="Arial Narrow" w:hAnsi="Arial Narrow" w:cs="Segoe UI"/>
        </w:rPr>
        <w:t xml:space="preserve"> im Beratungsraum des Gleichstellungsbüros (Universitätshauptgebäude, Domstr. 11, Eingang 4, 1. Etage, Raum 2.16) </w:t>
      </w:r>
      <w:r w:rsidRPr="00CC47A3">
        <w:rPr>
          <w:rFonts w:ascii="Arial Narrow" w:hAnsi="Arial Narrow" w:cs="Segoe UI"/>
        </w:rPr>
        <w:t>ausgezählt. Anschließend findet die Sitzung des Wahlvorstands statt, in der das Wahlergebnis abschließend festgestellt wird.</w:t>
      </w:r>
    </w:p>
    <w:p w14:paraId="62AA110A" w14:textId="77777777" w:rsidR="00D77169" w:rsidRPr="00CC47A3" w:rsidRDefault="00D77169">
      <w:pPr>
        <w:jc w:val="both"/>
        <w:rPr>
          <w:rFonts w:ascii="Arial Narrow" w:hAnsi="Arial Narrow" w:cs="Segoe UI"/>
        </w:rPr>
      </w:pPr>
    </w:p>
    <w:p w14:paraId="4B14A2C7" w14:textId="77777777" w:rsidR="00D77169" w:rsidRPr="00CC47A3" w:rsidRDefault="00D77169">
      <w:pPr>
        <w:jc w:val="both"/>
        <w:rPr>
          <w:rFonts w:ascii="Arial Narrow" w:hAnsi="Arial Narrow" w:cs="Segoe UI"/>
        </w:rPr>
      </w:pPr>
      <w:r w:rsidRPr="00CC47A3">
        <w:rPr>
          <w:rFonts w:ascii="Arial Narrow" w:hAnsi="Arial Narrow" w:cs="Segoe UI"/>
        </w:rPr>
        <w:t xml:space="preserve">    </w:t>
      </w:r>
      <w:r w:rsidRPr="00CC47A3">
        <w:rPr>
          <w:rFonts w:ascii="Arial Narrow" w:hAnsi="Arial Narrow" w:cs="Segoe UI"/>
        </w:rPr>
        <w:tab/>
      </w:r>
    </w:p>
    <w:p w14:paraId="6010495A" w14:textId="77777777" w:rsidR="00297A67" w:rsidRPr="00CC47A3" w:rsidRDefault="00297A67" w:rsidP="00297A67">
      <w:pPr>
        <w:rPr>
          <w:rFonts w:ascii="Arial Narrow" w:hAnsi="Arial Narrow"/>
        </w:rPr>
      </w:pPr>
      <w:r w:rsidRPr="00CC47A3">
        <w:rPr>
          <w:rFonts w:ascii="Arial Narrow" w:hAnsi="Arial Narrow"/>
        </w:rPr>
        <w:t>14. Wahlvorschläge, Einsprüche, und andere Erklärungen gegenüber dem Wahlvorstand richten Sie bitte an:</w:t>
      </w:r>
    </w:p>
    <w:p w14:paraId="6BDAF203" w14:textId="003ADD84" w:rsidR="00297A67" w:rsidRPr="00CC47A3" w:rsidRDefault="00297A67" w:rsidP="00297A67">
      <w:pPr>
        <w:ind w:left="708"/>
        <w:rPr>
          <w:rFonts w:ascii="Arial Narrow" w:hAnsi="Arial Narrow"/>
        </w:rPr>
      </w:pPr>
      <w:r w:rsidRPr="00CC47A3">
        <w:rPr>
          <w:rFonts w:ascii="Arial Narrow" w:hAnsi="Arial Narrow"/>
        </w:rPr>
        <w:t>Fiona Richter (</w:t>
      </w:r>
      <w:hyperlink r:id="rId11" w:history="1">
        <w:r w:rsidRPr="00CC47A3">
          <w:rPr>
            <w:rStyle w:val="Hyperlink"/>
            <w:rFonts w:ascii="Arial Narrow" w:hAnsi="Arial Narrow"/>
          </w:rPr>
          <w:t>fiona.richter@uni-greifswald.de</w:t>
        </w:r>
      </w:hyperlink>
      <w:r w:rsidRPr="00CC47A3">
        <w:rPr>
          <w:rFonts w:ascii="Arial Narrow" w:hAnsi="Arial Narrow"/>
        </w:rPr>
        <w:t xml:space="preserve">), Annette </w:t>
      </w:r>
      <w:proofErr w:type="spellStart"/>
      <w:r w:rsidRPr="00CC47A3">
        <w:rPr>
          <w:rFonts w:ascii="Arial Narrow" w:hAnsi="Arial Narrow"/>
        </w:rPr>
        <w:t>Ehmler</w:t>
      </w:r>
      <w:proofErr w:type="spellEnd"/>
      <w:r w:rsidRPr="00CC47A3">
        <w:rPr>
          <w:rFonts w:ascii="Arial Narrow" w:hAnsi="Arial Narrow"/>
        </w:rPr>
        <w:t xml:space="preserve"> (</w:t>
      </w:r>
      <w:hyperlink r:id="rId12" w:tooltip="mailto:ehmler@uni-greifswald.de" w:history="1">
        <w:r w:rsidRPr="00CC47A3">
          <w:rPr>
            <w:rStyle w:val="Hyperlink"/>
            <w:rFonts w:ascii="Arial Narrow" w:hAnsi="Arial Narrow"/>
          </w:rPr>
          <w:t>ehmler@uni-greifswald.de</w:t>
        </w:r>
      </w:hyperlink>
      <w:r w:rsidRPr="00CC47A3">
        <w:rPr>
          <w:rFonts w:ascii="Arial Narrow" w:hAnsi="Arial Narrow"/>
        </w:rPr>
        <w:t>), Anne Tiede (</w:t>
      </w:r>
      <w:hyperlink r:id="rId13" w:history="1">
        <w:r w:rsidRPr="00CC47A3">
          <w:rPr>
            <w:rStyle w:val="Hyperlink"/>
            <w:rFonts w:ascii="Arial Narrow" w:hAnsi="Arial Narrow"/>
          </w:rPr>
          <w:t>anne.tiede@uni-greifswald.de</w:t>
        </w:r>
      </w:hyperlink>
      <w:r w:rsidRPr="00CC47A3">
        <w:rPr>
          <w:rFonts w:ascii="Arial Narrow" w:hAnsi="Arial Narrow"/>
        </w:rPr>
        <w:t xml:space="preserve">) </w:t>
      </w:r>
    </w:p>
    <w:p w14:paraId="498341A5" w14:textId="77777777" w:rsidR="00297A67" w:rsidRPr="00CC47A3" w:rsidRDefault="00297A67" w:rsidP="00297A67">
      <w:pPr>
        <w:ind w:left="708"/>
        <w:rPr>
          <w:rFonts w:ascii="Arial Narrow" w:hAnsi="Arial Narrow"/>
        </w:rPr>
      </w:pPr>
      <w:r w:rsidRPr="00CC47A3">
        <w:rPr>
          <w:rFonts w:ascii="Arial Narrow" w:hAnsi="Arial Narrow"/>
        </w:rPr>
        <w:t>Wahlvorstand der Wahl der Gleichstellungsbeauftragten</w:t>
      </w:r>
    </w:p>
    <w:p w14:paraId="4B7A27CA" w14:textId="77777777" w:rsidR="00297A67" w:rsidRPr="00CC47A3" w:rsidRDefault="00297A67" w:rsidP="00297A67">
      <w:pPr>
        <w:ind w:left="708"/>
        <w:rPr>
          <w:rFonts w:ascii="Arial Narrow" w:hAnsi="Arial Narrow"/>
        </w:rPr>
      </w:pPr>
      <w:r w:rsidRPr="00CC47A3">
        <w:rPr>
          <w:rFonts w:ascii="Arial Narrow" w:hAnsi="Arial Narrow"/>
        </w:rPr>
        <w:t xml:space="preserve">Domstr. 11, </w:t>
      </w:r>
    </w:p>
    <w:p w14:paraId="285549D9" w14:textId="77777777" w:rsidR="00297A67" w:rsidRPr="00CC47A3" w:rsidRDefault="00297A67" w:rsidP="00297A67">
      <w:pPr>
        <w:ind w:left="708"/>
        <w:rPr>
          <w:rFonts w:ascii="Arial Narrow" w:hAnsi="Arial Narrow"/>
        </w:rPr>
      </w:pPr>
      <w:r w:rsidRPr="00CC47A3">
        <w:rPr>
          <w:rFonts w:ascii="Arial Narrow" w:hAnsi="Arial Narrow"/>
        </w:rPr>
        <w:t xml:space="preserve">Eingang 4, 1. Etage </w:t>
      </w:r>
    </w:p>
    <w:p w14:paraId="6AFEDF06" w14:textId="77777777" w:rsidR="00297A67" w:rsidRPr="00CC47A3" w:rsidRDefault="00297A67" w:rsidP="00297A67">
      <w:pPr>
        <w:ind w:left="708"/>
        <w:rPr>
          <w:rFonts w:ascii="Arial Narrow" w:hAnsi="Arial Narrow"/>
        </w:rPr>
      </w:pPr>
      <w:r w:rsidRPr="00CC47A3">
        <w:rPr>
          <w:rFonts w:ascii="Arial Narrow" w:hAnsi="Arial Narrow"/>
        </w:rPr>
        <w:t xml:space="preserve">17489 Greifswald. </w:t>
      </w:r>
    </w:p>
    <w:p w14:paraId="71B57DBD" w14:textId="77777777" w:rsidR="00D77169" w:rsidRPr="00CC47A3" w:rsidRDefault="00D77169">
      <w:pPr>
        <w:rPr>
          <w:rFonts w:ascii="Arial Narrow" w:hAnsi="Arial Narrow" w:cs="Segoe UI"/>
          <w:sz w:val="14"/>
          <w:szCs w:val="14"/>
        </w:rPr>
      </w:pPr>
    </w:p>
    <w:p w14:paraId="5AA5A682" w14:textId="77777777" w:rsidR="00D77169" w:rsidRPr="00CC47A3" w:rsidRDefault="00D77169">
      <w:pPr>
        <w:rPr>
          <w:rFonts w:ascii="Arial Narrow" w:hAnsi="Arial Narrow" w:cs="Segoe UI"/>
          <w:b/>
          <w:bCs/>
          <w:sz w:val="22"/>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1960"/>
        <w:gridCol w:w="3136"/>
      </w:tblGrid>
      <w:tr w:rsidR="00AF0949" w:rsidRPr="00CC47A3" w14:paraId="17E1755E" w14:textId="77777777" w:rsidTr="00AF0949">
        <w:tc>
          <w:tcPr>
            <w:tcW w:w="4361" w:type="dxa"/>
          </w:tcPr>
          <w:p w14:paraId="1FF1A3F8" w14:textId="77777777" w:rsidR="00AF0949" w:rsidRPr="00CC47A3" w:rsidRDefault="00AF0949">
            <w:pPr>
              <w:rPr>
                <w:rFonts w:ascii="Arial Narrow" w:hAnsi="Arial Narrow" w:cs="Segoe UI"/>
                <w:b/>
                <w:bCs/>
                <w:sz w:val="22"/>
              </w:rPr>
            </w:pPr>
            <w:r w:rsidRPr="00CC47A3">
              <w:rPr>
                <w:rFonts w:ascii="Arial Narrow" w:hAnsi="Arial Narrow" w:cs="Segoe UI"/>
              </w:rPr>
              <w:t>Tag des Erlasses des Wahlausschreibens:</w:t>
            </w:r>
          </w:p>
        </w:tc>
        <w:tc>
          <w:tcPr>
            <w:tcW w:w="1984" w:type="dxa"/>
            <w:tcBorders>
              <w:bottom w:val="dashSmallGap" w:sz="4" w:space="0" w:color="auto"/>
            </w:tcBorders>
          </w:tcPr>
          <w:p w14:paraId="142C134C" w14:textId="4F37DB3F" w:rsidR="00AF0949" w:rsidRPr="00CC47A3" w:rsidRDefault="008230AC">
            <w:pPr>
              <w:rPr>
                <w:rFonts w:ascii="Arial Narrow" w:hAnsi="Arial Narrow" w:cs="Segoe UI"/>
                <w:b/>
                <w:bCs/>
                <w:sz w:val="22"/>
              </w:rPr>
            </w:pPr>
            <w:r>
              <w:rPr>
                <w:rFonts w:ascii="Arial Narrow" w:hAnsi="Arial Narrow" w:cs="Segoe UI"/>
                <w:b/>
                <w:bCs/>
                <w:sz w:val="22"/>
              </w:rPr>
              <w:t>Greifswald</w:t>
            </w:r>
          </w:p>
        </w:tc>
        <w:tc>
          <w:tcPr>
            <w:tcW w:w="3178" w:type="dxa"/>
            <w:tcBorders>
              <w:bottom w:val="dashSmallGap" w:sz="4" w:space="0" w:color="auto"/>
            </w:tcBorders>
          </w:tcPr>
          <w:p w14:paraId="79ED18E8" w14:textId="15C240ED" w:rsidR="00AF0949" w:rsidRPr="00CC47A3" w:rsidRDefault="008230AC">
            <w:pPr>
              <w:rPr>
                <w:rFonts w:ascii="Arial Narrow" w:hAnsi="Arial Narrow" w:cs="Segoe UI"/>
                <w:b/>
                <w:bCs/>
                <w:sz w:val="22"/>
              </w:rPr>
            </w:pPr>
            <w:r>
              <w:rPr>
                <w:rFonts w:ascii="Arial Narrow" w:hAnsi="Arial Narrow" w:cs="Segoe UI"/>
                <w:b/>
                <w:bCs/>
                <w:sz w:val="22"/>
              </w:rPr>
              <w:t>16.02.2026</w:t>
            </w:r>
          </w:p>
        </w:tc>
      </w:tr>
      <w:tr w:rsidR="00AF0949" w:rsidRPr="00AF0949" w14:paraId="5050E7F4" w14:textId="77777777" w:rsidTr="00AF0949">
        <w:tc>
          <w:tcPr>
            <w:tcW w:w="4361" w:type="dxa"/>
          </w:tcPr>
          <w:p w14:paraId="3F605F01" w14:textId="77777777" w:rsidR="00AF0949" w:rsidRPr="00AF0949" w:rsidRDefault="00AF0949">
            <w:pPr>
              <w:rPr>
                <w:rFonts w:ascii="Segoe UI" w:hAnsi="Segoe UI" w:cs="Segoe UI"/>
              </w:rPr>
            </w:pPr>
          </w:p>
        </w:tc>
        <w:tc>
          <w:tcPr>
            <w:tcW w:w="1984" w:type="dxa"/>
            <w:tcBorders>
              <w:top w:val="dashSmallGap" w:sz="4" w:space="0" w:color="auto"/>
            </w:tcBorders>
          </w:tcPr>
          <w:p w14:paraId="6F298A9E" w14:textId="77777777" w:rsidR="00AF0949" w:rsidRPr="00AF0949" w:rsidRDefault="00AF0949">
            <w:pPr>
              <w:rPr>
                <w:rFonts w:ascii="Segoe UI" w:hAnsi="Segoe UI" w:cs="Segoe UI"/>
                <w:bCs/>
                <w:sz w:val="16"/>
                <w:szCs w:val="16"/>
              </w:rPr>
            </w:pPr>
            <w:r w:rsidRPr="00AF0949">
              <w:rPr>
                <w:rFonts w:ascii="Segoe UI" w:hAnsi="Segoe UI" w:cs="Segoe UI"/>
                <w:bCs/>
                <w:sz w:val="16"/>
                <w:szCs w:val="16"/>
              </w:rPr>
              <w:t>Ort</w:t>
            </w:r>
          </w:p>
        </w:tc>
        <w:tc>
          <w:tcPr>
            <w:tcW w:w="3178" w:type="dxa"/>
            <w:tcBorders>
              <w:top w:val="dashSmallGap" w:sz="4" w:space="0" w:color="auto"/>
            </w:tcBorders>
          </w:tcPr>
          <w:p w14:paraId="27B7C6C3" w14:textId="77777777" w:rsidR="00AF0949" w:rsidRPr="00AF0949" w:rsidRDefault="00AF0949">
            <w:pPr>
              <w:rPr>
                <w:rFonts w:ascii="Segoe UI" w:hAnsi="Segoe UI" w:cs="Segoe UI"/>
                <w:bCs/>
                <w:sz w:val="16"/>
                <w:szCs w:val="16"/>
              </w:rPr>
            </w:pPr>
            <w:r>
              <w:rPr>
                <w:rFonts w:ascii="Segoe UI" w:hAnsi="Segoe UI" w:cs="Segoe UI"/>
                <w:bCs/>
                <w:sz w:val="16"/>
                <w:szCs w:val="16"/>
              </w:rPr>
              <w:t>Datum</w:t>
            </w:r>
          </w:p>
        </w:tc>
      </w:tr>
    </w:tbl>
    <w:p w14:paraId="4ADF4F8F" w14:textId="77777777" w:rsidR="006015E8" w:rsidRPr="00213019" w:rsidRDefault="006015E8">
      <w:pPr>
        <w:rPr>
          <w:rFonts w:ascii="Segoe UI" w:hAnsi="Segoe UI" w:cs="Segoe UI"/>
          <w:b/>
          <w:bCs/>
          <w:sz w:val="20"/>
        </w:rPr>
      </w:pPr>
    </w:p>
    <w:p w14:paraId="73FC0B92" w14:textId="77777777" w:rsidR="006015E8" w:rsidRPr="00213019" w:rsidRDefault="006015E8">
      <w:pPr>
        <w:rPr>
          <w:rFonts w:ascii="Segoe UI" w:hAnsi="Segoe UI" w:cs="Segoe UI"/>
          <w:b/>
          <w:bCs/>
          <w:sz w:val="20"/>
        </w:rPr>
      </w:pPr>
    </w:p>
    <w:tbl>
      <w:tblPr>
        <w:tblW w:w="0" w:type="auto"/>
        <w:tblLook w:val="04A0" w:firstRow="1" w:lastRow="0" w:firstColumn="1" w:lastColumn="0" w:noHBand="0" w:noVBand="1"/>
      </w:tblPr>
      <w:tblGrid>
        <w:gridCol w:w="2768"/>
        <w:gridCol w:w="360"/>
        <w:gridCol w:w="2863"/>
        <w:gridCol w:w="265"/>
        <w:gridCol w:w="3127"/>
      </w:tblGrid>
      <w:tr w:rsidR="006015E8" w:rsidRPr="00213019" w14:paraId="1A1B4B18" w14:textId="77777777" w:rsidTr="00213019">
        <w:tc>
          <w:tcPr>
            <w:tcW w:w="2802" w:type="dxa"/>
            <w:tcBorders>
              <w:bottom w:val="dashSmallGap" w:sz="4" w:space="0" w:color="auto"/>
            </w:tcBorders>
          </w:tcPr>
          <w:p w14:paraId="2754CC16" w14:textId="77777777" w:rsidR="006015E8" w:rsidRPr="00213019" w:rsidRDefault="006015E8" w:rsidP="006015E8">
            <w:pPr>
              <w:spacing w:before="120"/>
              <w:jc w:val="both"/>
              <w:rPr>
                <w:rFonts w:ascii="Segoe UI" w:hAnsi="Segoe UI" w:cs="Segoe UI"/>
              </w:rPr>
            </w:pPr>
          </w:p>
        </w:tc>
        <w:tc>
          <w:tcPr>
            <w:tcW w:w="362" w:type="dxa"/>
          </w:tcPr>
          <w:p w14:paraId="7B263F21" w14:textId="77777777" w:rsidR="006015E8" w:rsidRPr="00213019" w:rsidRDefault="006015E8" w:rsidP="006015E8">
            <w:pPr>
              <w:spacing w:before="120"/>
              <w:jc w:val="both"/>
              <w:rPr>
                <w:rFonts w:ascii="Segoe UI" w:hAnsi="Segoe UI" w:cs="Segoe UI"/>
              </w:rPr>
            </w:pPr>
          </w:p>
        </w:tc>
        <w:tc>
          <w:tcPr>
            <w:tcW w:w="2898" w:type="dxa"/>
            <w:tcBorders>
              <w:bottom w:val="dashSmallGap" w:sz="4" w:space="0" w:color="auto"/>
            </w:tcBorders>
          </w:tcPr>
          <w:p w14:paraId="0550DEB6" w14:textId="77777777" w:rsidR="006015E8" w:rsidRPr="00213019" w:rsidRDefault="006015E8" w:rsidP="006015E8">
            <w:pPr>
              <w:spacing w:before="120"/>
              <w:jc w:val="both"/>
              <w:rPr>
                <w:rFonts w:ascii="Segoe UI" w:hAnsi="Segoe UI" w:cs="Segoe UI"/>
              </w:rPr>
            </w:pPr>
          </w:p>
        </w:tc>
        <w:tc>
          <w:tcPr>
            <w:tcW w:w="266" w:type="dxa"/>
          </w:tcPr>
          <w:p w14:paraId="0A7C9A34" w14:textId="77777777" w:rsidR="006015E8" w:rsidRPr="00213019" w:rsidRDefault="006015E8" w:rsidP="006015E8">
            <w:pPr>
              <w:spacing w:before="120"/>
              <w:jc w:val="both"/>
              <w:rPr>
                <w:rFonts w:ascii="Segoe UI" w:hAnsi="Segoe UI" w:cs="Segoe UI"/>
              </w:rPr>
            </w:pPr>
          </w:p>
        </w:tc>
        <w:tc>
          <w:tcPr>
            <w:tcW w:w="3166" w:type="dxa"/>
            <w:tcBorders>
              <w:bottom w:val="dashSmallGap" w:sz="4" w:space="0" w:color="auto"/>
            </w:tcBorders>
          </w:tcPr>
          <w:p w14:paraId="69346533" w14:textId="77777777" w:rsidR="006015E8" w:rsidRPr="00213019" w:rsidRDefault="006015E8" w:rsidP="006015E8">
            <w:pPr>
              <w:spacing w:before="120" w:after="120"/>
              <w:jc w:val="both"/>
              <w:rPr>
                <w:rFonts w:ascii="Segoe UI" w:hAnsi="Segoe UI" w:cs="Segoe UI"/>
              </w:rPr>
            </w:pPr>
          </w:p>
        </w:tc>
      </w:tr>
      <w:tr w:rsidR="006015E8" w:rsidRPr="00213019" w14:paraId="1357955C" w14:textId="77777777" w:rsidTr="00213019">
        <w:tc>
          <w:tcPr>
            <w:tcW w:w="2802" w:type="dxa"/>
            <w:tcBorders>
              <w:top w:val="dashSmallGap" w:sz="4" w:space="0" w:color="auto"/>
            </w:tcBorders>
          </w:tcPr>
          <w:p w14:paraId="241C8AF9" w14:textId="77777777" w:rsidR="006015E8" w:rsidRPr="00213019" w:rsidRDefault="006015E8" w:rsidP="006015E8">
            <w:pPr>
              <w:jc w:val="center"/>
              <w:rPr>
                <w:rFonts w:ascii="Segoe UI" w:hAnsi="Segoe UI" w:cs="Segoe UI"/>
                <w:sz w:val="16"/>
                <w:szCs w:val="16"/>
              </w:rPr>
            </w:pPr>
            <w:r w:rsidRPr="00213019">
              <w:rPr>
                <w:rFonts w:ascii="Segoe UI" w:hAnsi="Segoe UI" w:cs="Segoe UI"/>
                <w:sz w:val="16"/>
                <w:szCs w:val="16"/>
              </w:rPr>
              <w:t>Unterschrift Vorsitzende</w:t>
            </w:r>
          </w:p>
        </w:tc>
        <w:tc>
          <w:tcPr>
            <w:tcW w:w="362" w:type="dxa"/>
          </w:tcPr>
          <w:p w14:paraId="760C2F39" w14:textId="77777777" w:rsidR="006015E8" w:rsidRPr="00213019" w:rsidRDefault="006015E8" w:rsidP="006015E8">
            <w:pPr>
              <w:jc w:val="center"/>
              <w:rPr>
                <w:rFonts w:ascii="Segoe UI" w:hAnsi="Segoe UI" w:cs="Segoe UI"/>
                <w:sz w:val="16"/>
                <w:szCs w:val="16"/>
              </w:rPr>
            </w:pPr>
          </w:p>
        </w:tc>
        <w:tc>
          <w:tcPr>
            <w:tcW w:w="2898" w:type="dxa"/>
            <w:tcBorders>
              <w:top w:val="dashSmallGap" w:sz="4" w:space="0" w:color="auto"/>
            </w:tcBorders>
          </w:tcPr>
          <w:p w14:paraId="4C7C8376" w14:textId="77777777" w:rsidR="006015E8" w:rsidRPr="00213019" w:rsidRDefault="006015E8" w:rsidP="006015E8">
            <w:pPr>
              <w:jc w:val="center"/>
              <w:rPr>
                <w:rFonts w:ascii="Segoe UI" w:hAnsi="Segoe UI" w:cs="Segoe UI"/>
                <w:sz w:val="16"/>
                <w:szCs w:val="16"/>
              </w:rPr>
            </w:pPr>
            <w:r w:rsidRPr="00213019">
              <w:rPr>
                <w:rFonts w:ascii="Segoe UI" w:hAnsi="Segoe UI" w:cs="Segoe UI"/>
                <w:sz w:val="16"/>
                <w:szCs w:val="16"/>
              </w:rPr>
              <w:t>Unterschrift</w:t>
            </w:r>
          </w:p>
        </w:tc>
        <w:tc>
          <w:tcPr>
            <w:tcW w:w="266" w:type="dxa"/>
          </w:tcPr>
          <w:p w14:paraId="5FCC131E" w14:textId="77777777" w:rsidR="006015E8" w:rsidRPr="00213019" w:rsidRDefault="006015E8" w:rsidP="006015E8">
            <w:pPr>
              <w:jc w:val="center"/>
              <w:rPr>
                <w:rFonts w:ascii="Segoe UI" w:hAnsi="Segoe UI" w:cs="Segoe UI"/>
                <w:sz w:val="16"/>
                <w:szCs w:val="16"/>
              </w:rPr>
            </w:pPr>
          </w:p>
        </w:tc>
        <w:tc>
          <w:tcPr>
            <w:tcW w:w="3166" w:type="dxa"/>
            <w:tcBorders>
              <w:top w:val="dashSmallGap" w:sz="4" w:space="0" w:color="auto"/>
            </w:tcBorders>
          </w:tcPr>
          <w:p w14:paraId="33064A27" w14:textId="77777777" w:rsidR="006015E8" w:rsidRPr="00213019" w:rsidRDefault="006015E8" w:rsidP="006015E8">
            <w:pPr>
              <w:jc w:val="center"/>
              <w:rPr>
                <w:rFonts w:ascii="Segoe UI" w:hAnsi="Segoe UI" w:cs="Segoe UI"/>
                <w:sz w:val="16"/>
                <w:szCs w:val="16"/>
              </w:rPr>
            </w:pPr>
            <w:r w:rsidRPr="00213019">
              <w:rPr>
                <w:rFonts w:ascii="Segoe UI" w:hAnsi="Segoe UI" w:cs="Segoe UI"/>
                <w:sz w:val="16"/>
                <w:szCs w:val="16"/>
              </w:rPr>
              <w:t>Unterschrift</w:t>
            </w:r>
          </w:p>
        </w:tc>
      </w:tr>
    </w:tbl>
    <w:p w14:paraId="4FF016F9" w14:textId="35B1056B" w:rsidR="00D77169" w:rsidRDefault="00D77169" w:rsidP="00CC47A3">
      <w:pPr>
        <w:rPr>
          <w:rFonts w:ascii="Segoe UI" w:hAnsi="Segoe UI" w:cs="Segoe UI"/>
          <w:b/>
          <w:bCs/>
        </w:rPr>
      </w:pPr>
      <w:r w:rsidRPr="00213019">
        <w:rPr>
          <w:rFonts w:ascii="Segoe UI" w:hAnsi="Segoe UI" w:cs="Segoe UI"/>
          <w:b/>
          <w:bCs/>
        </w:rPr>
        <w:tab/>
      </w:r>
      <w:r w:rsidRPr="00213019">
        <w:rPr>
          <w:rFonts w:ascii="Segoe UI" w:hAnsi="Segoe UI" w:cs="Segoe UI"/>
          <w:b/>
          <w:bCs/>
        </w:rPr>
        <w:tab/>
      </w:r>
    </w:p>
    <w:p w14:paraId="3BDDBEB1" w14:textId="2C162071" w:rsidR="008230AC" w:rsidRPr="00213019" w:rsidRDefault="008230AC" w:rsidP="00CC47A3">
      <w:pPr>
        <w:rPr>
          <w:rFonts w:ascii="Segoe UI" w:hAnsi="Segoe UI" w:cs="Segoe UI"/>
          <w:sz w:val="20"/>
        </w:rPr>
      </w:pPr>
      <w:r>
        <w:rPr>
          <w:rFonts w:ascii="Segoe UI" w:hAnsi="Segoe UI" w:cs="Segoe UI"/>
          <w:b/>
          <w:bCs/>
        </w:rPr>
        <w:t xml:space="preserve">Das unterschriebene Wahlausschreiben hängt </w:t>
      </w:r>
      <w:r w:rsidRPr="008230AC">
        <w:rPr>
          <w:rFonts w:ascii="Segoe UI" w:hAnsi="Segoe UI" w:cs="Segoe UI"/>
          <w:b/>
          <w:bCs/>
        </w:rPr>
        <w:t>im Universitätshauptgebäude, Domstr. 11, Eingang 4, 1. Etage, Raum 2.21.3</w:t>
      </w:r>
      <w:r>
        <w:rPr>
          <w:rFonts w:ascii="Segoe UI" w:hAnsi="Segoe UI" w:cs="Segoe UI"/>
          <w:b/>
          <w:bCs/>
        </w:rPr>
        <w:t xml:space="preserve"> aus.</w:t>
      </w:r>
    </w:p>
    <w:sectPr w:rsidR="008230AC" w:rsidRPr="00213019">
      <w:footerReference w:type="default" r:id="rId14"/>
      <w:pgSz w:w="11906" w:h="16838"/>
      <w:pgMar w:top="1417" w:right="110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2A6A" w14:textId="77777777" w:rsidR="009218A0" w:rsidRDefault="009218A0">
      <w:r>
        <w:separator/>
      </w:r>
    </w:p>
  </w:endnote>
  <w:endnote w:type="continuationSeparator" w:id="0">
    <w:p w14:paraId="4C6BDADD" w14:textId="77777777" w:rsidR="009218A0" w:rsidRDefault="0092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45 Book">
    <w:altName w:val="Malgun Gothic"/>
    <w:charset w:val="00"/>
    <w:family w:val="swiss"/>
    <w:pitch w:val="variable"/>
    <w:sig w:usb0="00000003" w:usb1="0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506"/>
      <w:gridCol w:w="1877"/>
    </w:tblGrid>
    <w:tr w:rsidR="006015E8" w14:paraId="408D7B8A" w14:textId="77777777" w:rsidTr="00E51B72">
      <w:trPr>
        <w:trHeight w:val="727"/>
      </w:trPr>
      <w:tc>
        <w:tcPr>
          <w:tcW w:w="4000" w:type="pct"/>
        </w:tcPr>
        <w:p w14:paraId="3922FE63" w14:textId="77777777" w:rsidR="006015E8" w:rsidRPr="00A42E30" w:rsidRDefault="00EF3E7A" w:rsidP="0017465F">
          <w:pPr>
            <w:tabs>
              <w:tab w:val="left" w:pos="620"/>
              <w:tab w:val="center" w:pos="4320"/>
            </w:tabs>
            <w:rPr>
              <w:rFonts w:ascii="Segoe UI" w:hAnsi="Segoe UI" w:cs="Segoe UI"/>
              <w:sz w:val="14"/>
              <w:szCs w:val="14"/>
            </w:rPr>
          </w:pPr>
          <w:r w:rsidRPr="00A42E30">
            <w:rPr>
              <w:rFonts w:ascii="Segoe UI" w:hAnsi="Segoe UI" w:cs="Segoe UI"/>
              <w:sz w:val="14"/>
              <w:szCs w:val="14"/>
            </w:rPr>
            <w:t>G</w:t>
          </w:r>
          <w:r w:rsidR="00213019" w:rsidRPr="00A42E30">
            <w:rPr>
              <w:rFonts w:ascii="Segoe UI" w:hAnsi="Segoe UI" w:cs="Segoe UI"/>
              <w:sz w:val="14"/>
              <w:szCs w:val="14"/>
            </w:rPr>
            <w:t xml:space="preserve">B </w:t>
          </w:r>
          <w:r w:rsidR="00D375DF">
            <w:rPr>
              <w:rFonts w:ascii="Segoe UI" w:hAnsi="Segoe UI" w:cs="Segoe UI"/>
              <w:sz w:val="14"/>
              <w:szCs w:val="14"/>
            </w:rPr>
            <w:t xml:space="preserve">-Wahlausschreiben </w:t>
          </w:r>
        </w:p>
      </w:tc>
      <w:tc>
        <w:tcPr>
          <w:tcW w:w="1000" w:type="pct"/>
        </w:tcPr>
        <w:p w14:paraId="0E85DD75" w14:textId="77777777" w:rsidR="006015E8" w:rsidRPr="00E51B72" w:rsidRDefault="006015E8" w:rsidP="00E51B72">
          <w:pPr>
            <w:tabs>
              <w:tab w:val="left" w:pos="1490"/>
            </w:tabs>
            <w:jc w:val="right"/>
            <w:rPr>
              <w:rFonts w:ascii="Cambria" w:hAnsi="Cambria"/>
              <w:sz w:val="16"/>
              <w:szCs w:val="16"/>
            </w:rPr>
          </w:pPr>
          <w:r w:rsidRPr="00E51B72">
            <w:rPr>
              <w:sz w:val="16"/>
              <w:szCs w:val="16"/>
            </w:rPr>
            <w:fldChar w:fldCharType="begin"/>
          </w:r>
          <w:r w:rsidRPr="00E51B72">
            <w:rPr>
              <w:sz w:val="16"/>
              <w:szCs w:val="16"/>
            </w:rPr>
            <w:instrText xml:space="preserve"> PAGE    \* MERGEFORMAT </w:instrText>
          </w:r>
          <w:r w:rsidRPr="00E51B72">
            <w:rPr>
              <w:sz w:val="16"/>
              <w:szCs w:val="16"/>
            </w:rPr>
            <w:fldChar w:fldCharType="separate"/>
          </w:r>
          <w:r w:rsidR="00231571">
            <w:rPr>
              <w:noProof/>
              <w:sz w:val="16"/>
              <w:szCs w:val="16"/>
            </w:rPr>
            <w:t>1</w:t>
          </w:r>
          <w:r w:rsidRPr="00E51B72">
            <w:rPr>
              <w:sz w:val="16"/>
              <w:szCs w:val="16"/>
            </w:rPr>
            <w:fldChar w:fldCharType="end"/>
          </w:r>
        </w:p>
      </w:tc>
    </w:tr>
  </w:tbl>
  <w:p w14:paraId="0EC93327" w14:textId="77777777" w:rsidR="00026D28" w:rsidRDefault="00026D28">
    <w:pPr>
      <w:pStyle w:val="Fuzeile"/>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7F17" w14:textId="77777777" w:rsidR="009218A0" w:rsidRDefault="009218A0">
      <w:r>
        <w:separator/>
      </w:r>
    </w:p>
  </w:footnote>
  <w:footnote w:type="continuationSeparator" w:id="0">
    <w:p w14:paraId="6987023E" w14:textId="77777777" w:rsidR="009218A0" w:rsidRDefault="00921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7DC3"/>
    <w:multiLevelType w:val="hybridMultilevel"/>
    <w:tmpl w:val="D9AE9D7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2C3DC1"/>
    <w:multiLevelType w:val="hybridMultilevel"/>
    <w:tmpl w:val="F5869DDC"/>
    <w:lvl w:ilvl="0" w:tplc="B7281A00">
      <w:numFmt w:val="bullet"/>
      <w:lvlText w:val="-"/>
      <w:lvlJc w:val="left"/>
      <w:pPr>
        <w:tabs>
          <w:tab w:val="num" w:pos="3195"/>
        </w:tabs>
        <w:ind w:left="3195" w:hanging="360"/>
      </w:pPr>
      <w:rPr>
        <w:rFonts w:ascii="Times New Roman" w:eastAsia="Times New Roman" w:hAnsi="Times New Roman" w:cs="Times New Roman" w:hint="default"/>
      </w:rPr>
    </w:lvl>
    <w:lvl w:ilvl="1" w:tplc="04070003" w:tentative="1">
      <w:start w:val="1"/>
      <w:numFmt w:val="bullet"/>
      <w:lvlText w:val="o"/>
      <w:lvlJc w:val="left"/>
      <w:pPr>
        <w:tabs>
          <w:tab w:val="num" w:pos="3915"/>
        </w:tabs>
        <w:ind w:left="3915" w:hanging="360"/>
      </w:pPr>
      <w:rPr>
        <w:rFonts w:ascii="Courier New" w:hAnsi="Courier New" w:hint="default"/>
      </w:rPr>
    </w:lvl>
    <w:lvl w:ilvl="2" w:tplc="04070005" w:tentative="1">
      <w:start w:val="1"/>
      <w:numFmt w:val="bullet"/>
      <w:lvlText w:val=""/>
      <w:lvlJc w:val="left"/>
      <w:pPr>
        <w:tabs>
          <w:tab w:val="num" w:pos="4635"/>
        </w:tabs>
        <w:ind w:left="4635" w:hanging="360"/>
      </w:pPr>
      <w:rPr>
        <w:rFonts w:ascii="Wingdings" w:hAnsi="Wingdings" w:hint="default"/>
      </w:rPr>
    </w:lvl>
    <w:lvl w:ilvl="3" w:tplc="04070001" w:tentative="1">
      <w:start w:val="1"/>
      <w:numFmt w:val="bullet"/>
      <w:lvlText w:val=""/>
      <w:lvlJc w:val="left"/>
      <w:pPr>
        <w:tabs>
          <w:tab w:val="num" w:pos="5355"/>
        </w:tabs>
        <w:ind w:left="5355" w:hanging="360"/>
      </w:pPr>
      <w:rPr>
        <w:rFonts w:ascii="Symbol" w:hAnsi="Symbol" w:hint="default"/>
      </w:rPr>
    </w:lvl>
    <w:lvl w:ilvl="4" w:tplc="04070003" w:tentative="1">
      <w:start w:val="1"/>
      <w:numFmt w:val="bullet"/>
      <w:lvlText w:val="o"/>
      <w:lvlJc w:val="left"/>
      <w:pPr>
        <w:tabs>
          <w:tab w:val="num" w:pos="6075"/>
        </w:tabs>
        <w:ind w:left="6075" w:hanging="360"/>
      </w:pPr>
      <w:rPr>
        <w:rFonts w:ascii="Courier New" w:hAnsi="Courier New" w:hint="default"/>
      </w:rPr>
    </w:lvl>
    <w:lvl w:ilvl="5" w:tplc="04070005" w:tentative="1">
      <w:start w:val="1"/>
      <w:numFmt w:val="bullet"/>
      <w:lvlText w:val=""/>
      <w:lvlJc w:val="left"/>
      <w:pPr>
        <w:tabs>
          <w:tab w:val="num" w:pos="6795"/>
        </w:tabs>
        <w:ind w:left="6795" w:hanging="360"/>
      </w:pPr>
      <w:rPr>
        <w:rFonts w:ascii="Wingdings" w:hAnsi="Wingdings" w:hint="default"/>
      </w:rPr>
    </w:lvl>
    <w:lvl w:ilvl="6" w:tplc="04070001" w:tentative="1">
      <w:start w:val="1"/>
      <w:numFmt w:val="bullet"/>
      <w:lvlText w:val=""/>
      <w:lvlJc w:val="left"/>
      <w:pPr>
        <w:tabs>
          <w:tab w:val="num" w:pos="7515"/>
        </w:tabs>
        <w:ind w:left="7515" w:hanging="360"/>
      </w:pPr>
      <w:rPr>
        <w:rFonts w:ascii="Symbol" w:hAnsi="Symbol" w:hint="default"/>
      </w:rPr>
    </w:lvl>
    <w:lvl w:ilvl="7" w:tplc="04070003" w:tentative="1">
      <w:start w:val="1"/>
      <w:numFmt w:val="bullet"/>
      <w:lvlText w:val="o"/>
      <w:lvlJc w:val="left"/>
      <w:pPr>
        <w:tabs>
          <w:tab w:val="num" w:pos="8235"/>
        </w:tabs>
        <w:ind w:left="8235" w:hanging="360"/>
      </w:pPr>
      <w:rPr>
        <w:rFonts w:ascii="Courier New" w:hAnsi="Courier New" w:hint="default"/>
      </w:rPr>
    </w:lvl>
    <w:lvl w:ilvl="8" w:tplc="04070005" w:tentative="1">
      <w:start w:val="1"/>
      <w:numFmt w:val="bullet"/>
      <w:lvlText w:val=""/>
      <w:lvlJc w:val="left"/>
      <w:pPr>
        <w:tabs>
          <w:tab w:val="num" w:pos="8955"/>
        </w:tabs>
        <w:ind w:left="8955" w:hanging="360"/>
      </w:pPr>
      <w:rPr>
        <w:rFonts w:ascii="Wingdings" w:hAnsi="Wingdings" w:hint="default"/>
      </w:rPr>
    </w:lvl>
  </w:abstractNum>
  <w:abstractNum w:abstractNumId="2" w15:restartNumberingAfterBreak="0">
    <w:nsid w:val="60126E6D"/>
    <w:multiLevelType w:val="hybridMultilevel"/>
    <w:tmpl w:val="4354548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6A0C3B"/>
    <w:multiLevelType w:val="hybridMultilevel"/>
    <w:tmpl w:val="03CE53A6"/>
    <w:lvl w:ilvl="0" w:tplc="07B4E93A">
      <w:start w:val="24"/>
      <w:numFmt w:val="bullet"/>
      <w:lvlText w:val="-"/>
      <w:lvlJc w:val="left"/>
      <w:pPr>
        <w:ind w:left="720" w:hanging="360"/>
      </w:pPr>
      <w:rPr>
        <w:rFonts w:ascii="Avenir LT 45 Book" w:eastAsia="Times New Roman" w:hAnsi="Avenir LT 45 Boo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D72ECA"/>
    <w:multiLevelType w:val="hybridMultilevel"/>
    <w:tmpl w:val="6898EDC2"/>
    <w:lvl w:ilvl="0" w:tplc="78804BF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2966559">
    <w:abstractNumId w:val="1"/>
  </w:num>
  <w:num w:numId="2" w16cid:durableId="2126381272">
    <w:abstractNumId w:val="0"/>
  </w:num>
  <w:num w:numId="3" w16cid:durableId="1074401078">
    <w:abstractNumId w:val="3"/>
  </w:num>
  <w:num w:numId="4" w16cid:durableId="1028410799">
    <w:abstractNumId w:val="2"/>
  </w:num>
  <w:num w:numId="5" w16cid:durableId="50421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4"/>
    <w:rsid w:val="00026D28"/>
    <w:rsid w:val="0017465F"/>
    <w:rsid w:val="00186F7A"/>
    <w:rsid w:val="00213019"/>
    <w:rsid w:val="00231571"/>
    <w:rsid w:val="00297A67"/>
    <w:rsid w:val="003148EC"/>
    <w:rsid w:val="00353D97"/>
    <w:rsid w:val="00376F3C"/>
    <w:rsid w:val="003F4760"/>
    <w:rsid w:val="003F620D"/>
    <w:rsid w:val="004C62A6"/>
    <w:rsid w:val="00514805"/>
    <w:rsid w:val="0055401E"/>
    <w:rsid w:val="006015E8"/>
    <w:rsid w:val="006818A0"/>
    <w:rsid w:val="008230AC"/>
    <w:rsid w:val="00853C70"/>
    <w:rsid w:val="0088261B"/>
    <w:rsid w:val="009218A0"/>
    <w:rsid w:val="00A02ADD"/>
    <w:rsid w:val="00A42E30"/>
    <w:rsid w:val="00A936E6"/>
    <w:rsid w:val="00AB54C5"/>
    <w:rsid w:val="00AF0949"/>
    <w:rsid w:val="00C06159"/>
    <w:rsid w:val="00C077AF"/>
    <w:rsid w:val="00CC47A3"/>
    <w:rsid w:val="00CE54F9"/>
    <w:rsid w:val="00D375DF"/>
    <w:rsid w:val="00D77169"/>
    <w:rsid w:val="00E51B72"/>
    <w:rsid w:val="00E76E09"/>
    <w:rsid w:val="00EF3E7A"/>
    <w:rsid w:val="00F54DC4"/>
    <w:rsid w:val="00FC64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D6712"/>
  <w15:docId w15:val="{5BBFA14C-E83F-4718-9937-6245F997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outlineLvl w:val="1"/>
    </w:pPr>
    <w:rPr>
      <w:b/>
      <w:bCs/>
      <w:sz w:val="28"/>
    </w:rPr>
  </w:style>
  <w:style w:type="paragraph" w:styleId="berschrift3">
    <w:name w:val="heading 3"/>
    <w:basedOn w:val="Standard"/>
    <w:next w:val="Standard"/>
    <w:qFormat/>
    <w:pPr>
      <w:keepNext/>
      <w:jc w:val="center"/>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rPr>
      <w:rFonts w:ascii="Arial" w:hAnsi="Arial" w:cs="Arial"/>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rsid w:val="00186F7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6F7A"/>
    <w:rPr>
      <w:rFonts w:ascii="Tahoma" w:hAnsi="Tahoma" w:cs="Tahoma"/>
      <w:sz w:val="16"/>
      <w:szCs w:val="16"/>
    </w:rPr>
  </w:style>
  <w:style w:type="table" w:styleId="Tabellenraster">
    <w:name w:val="Table Grid"/>
    <w:basedOn w:val="NormaleTabelle"/>
    <w:uiPriority w:val="59"/>
    <w:rsid w:val="00601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13019"/>
    <w:pPr>
      <w:ind w:left="720"/>
      <w:contextualSpacing/>
    </w:pPr>
  </w:style>
  <w:style w:type="character" w:styleId="Hyperlink">
    <w:name w:val="Hyperlink"/>
    <w:basedOn w:val="Absatz-Standardschriftart"/>
    <w:uiPriority w:val="99"/>
    <w:unhideWhenUsed/>
    <w:rsid w:val="00353D97"/>
    <w:rPr>
      <w:color w:val="0000FF" w:themeColor="hyperlink"/>
      <w:u w:val="single"/>
    </w:rPr>
  </w:style>
  <w:style w:type="character" w:styleId="NichtaufgelsteErwhnung">
    <w:name w:val="Unresolved Mention"/>
    <w:basedOn w:val="Absatz-Standardschriftart"/>
    <w:uiPriority w:val="99"/>
    <w:semiHidden/>
    <w:unhideWhenUsed/>
    <w:rsid w:val="00353D97"/>
    <w:rPr>
      <w:color w:val="605E5C"/>
      <w:shd w:val="clear" w:color="auto" w:fill="E1DFDD"/>
    </w:rPr>
  </w:style>
  <w:style w:type="character" w:styleId="BesuchterLink">
    <w:name w:val="FollowedHyperlink"/>
    <w:basedOn w:val="Absatz-Standardschriftart"/>
    <w:uiPriority w:val="99"/>
    <w:semiHidden/>
    <w:unhideWhenUsed/>
    <w:rsid w:val="00353D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ona.richter@uni-greifswald.de" TargetMode="External"/><Relationship Id="rId13" Type="http://schemas.openxmlformats.org/officeDocument/2006/relationships/hyperlink" Target="mailto:anne.tiede@uni-greifswald.de" TargetMode="External"/><Relationship Id="rId3" Type="http://schemas.openxmlformats.org/officeDocument/2006/relationships/settings" Target="settings.xml"/><Relationship Id="rId7" Type="http://schemas.openxmlformats.org/officeDocument/2006/relationships/hyperlink" Target="https://www.uni-greifswald.de/universitaet/organisation/gleichstellung/vor-der-wahl/" TargetMode="External"/><Relationship Id="rId12" Type="http://schemas.openxmlformats.org/officeDocument/2006/relationships/hyperlink" Target="mailto:ehmler@uni-greifswald.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ona.richter@uni-greifswald.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ni-greifswald.de/universitaet/organisation/gleichstellung/vor-der-wahl/" TargetMode="External"/><Relationship Id="rId4" Type="http://schemas.openxmlformats.org/officeDocument/2006/relationships/webSettings" Target="webSettings.xml"/><Relationship Id="rId9" Type="http://schemas.openxmlformats.org/officeDocument/2006/relationships/hyperlink" Target="https://www.uni-greifswald.de/universitaet/organisation/gleichstellung/vor-der-wahl/"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5258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ich</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Müller</dc:creator>
  <cp:lastModifiedBy>Richter</cp:lastModifiedBy>
  <cp:revision>3</cp:revision>
  <cp:lastPrinted>2026-02-16T12:49:00Z</cp:lastPrinted>
  <dcterms:created xsi:type="dcterms:W3CDTF">2026-02-16T12:44:00Z</dcterms:created>
  <dcterms:modified xsi:type="dcterms:W3CDTF">2026-02-16T12:51:00Z</dcterms:modified>
</cp:coreProperties>
</file>