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3524A" w14:textId="7EF50572" w:rsidR="007E190E" w:rsidRPr="00DA770E" w:rsidRDefault="007E190E" w:rsidP="00B856B7">
      <w:pPr>
        <w:pStyle w:val="berschrift"/>
        <w:jc w:val="both"/>
        <w:rPr>
          <w:rFonts w:asciiTheme="minorHAnsi" w:hAnsiTheme="minorHAnsi"/>
          <w:b/>
          <w:color w:val="4F81BD" w:themeColor="accent1"/>
        </w:rPr>
      </w:pPr>
      <w:r w:rsidRPr="00DA770E">
        <w:rPr>
          <w:rFonts w:asciiTheme="minorHAnsi" w:hAnsiTheme="minorHAnsi"/>
          <w:b/>
          <w:color w:val="4F81BD" w:themeColor="accent1"/>
        </w:rPr>
        <w:t>Anwendung der Gefährdungsbeurteilung</w:t>
      </w:r>
    </w:p>
    <w:p w14:paraId="75ED7415" w14:textId="0A71989C" w:rsidR="00022153" w:rsidRDefault="00E31E5A" w:rsidP="00B856B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Diese Gefährdungsbeurteilung dient als Ergänzung der bereits vorhandenen Gefährdungsbeurteilungen, insbesondere der Gefährdungsbeurteilung für Tätigkeiten mit biologischen Arbeitsstoffen (sog. nicht gezielte Tätigkeiten nach Biostoffverordnung).</w:t>
      </w:r>
    </w:p>
    <w:p w14:paraId="470F688A" w14:textId="258571F8" w:rsidR="00022153" w:rsidRPr="006B6FAB" w:rsidRDefault="00E31E5A" w:rsidP="00B856B7">
      <w:pPr>
        <w:jc w:val="both"/>
        <w:rPr>
          <w:rFonts w:asciiTheme="minorHAnsi" w:hAnsiTheme="minorHAnsi" w:cstheme="minorHAnsi"/>
        </w:rPr>
      </w:pPr>
      <w:r w:rsidRPr="006B6FAB">
        <w:rPr>
          <w:rFonts w:asciiTheme="minorHAnsi" w:hAnsiTheme="minorHAnsi" w:cstheme="minorHAnsi"/>
        </w:rPr>
        <w:t>Die</w:t>
      </w:r>
      <w:r w:rsidR="00FB301F" w:rsidRPr="006B6FAB">
        <w:rPr>
          <w:rFonts w:asciiTheme="minorHAnsi" w:hAnsiTheme="minorHAnsi" w:cstheme="minorHAnsi"/>
        </w:rPr>
        <w:t xml:space="preserve">se </w:t>
      </w:r>
      <w:r w:rsidRPr="006B6FAB">
        <w:rPr>
          <w:rFonts w:asciiTheme="minorHAnsi" w:hAnsiTheme="minorHAnsi" w:cstheme="minorHAnsi"/>
        </w:rPr>
        <w:t xml:space="preserve">Gefährdungsbeurteilung </w:t>
      </w:r>
      <w:r w:rsidR="00386EA5" w:rsidRPr="006B6FAB">
        <w:rPr>
          <w:rFonts w:asciiTheme="minorHAnsi" w:hAnsiTheme="minorHAnsi" w:cstheme="minorHAnsi"/>
          <w:bCs/>
        </w:rPr>
        <w:t xml:space="preserve">sollte </w:t>
      </w:r>
      <w:r w:rsidRPr="006B6FAB">
        <w:rPr>
          <w:rFonts w:asciiTheme="minorHAnsi" w:hAnsiTheme="minorHAnsi" w:cstheme="minorHAnsi"/>
          <w:bCs/>
        </w:rPr>
        <w:t>spätestens</w:t>
      </w:r>
      <w:r w:rsidRPr="006B6FAB">
        <w:rPr>
          <w:rFonts w:asciiTheme="minorHAnsi" w:hAnsiTheme="minorHAnsi" w:cstheme="minorHAnsi"/>
        </w:rPr>
        <w:t xml:space="preserve"> dann an</w:t>
      </w:r>
      <w:r w:rsidR="00386EA5" w:rsidRPr="006B6FAB">
        <w:rPr>
          <w:rFonts w:asciiTheme="minorHAnsi" w:hAnsiTheme="minorHAnsi" w:cstheme="minorHAnsi"/>
        </w:rPr>
        <w:t>gewendet werden</w:t>
      </w:r>
      <w:r w:rsidRPr="006B6FAB">
        <w:rPr>
          <w:rFonts w:asciiTheme="minorHAnsi" w:hAnsiTheme="minorHAnsi" w:cstheme="minorHAnsi"/>
        </w:rPr>
        <w:t xml:space="preserve">, wenn die Hochschulleitung dazu auffordert (z.B. bei sich abzeichnenden </w:t>
      </w:r>
      <w:r w:rsidR="004B4B2B" w:rsidRPr="006B6FAB">
        <w:rPr>
          <w:rFonts w:asciiTheme="minorHAnsi" w:hAnsiTheme="minorHAnsi" w:cstheme="minorHAnsi"/>
        </w:rPr>
        <w:t xml:space="preserve">Epidemien oder </w:t>
      </w:r>
      <w:r w:rsidRPr="006B6FAB">
        <w:rPr>
          <w:rFonts w:asciiTheme="minorHAnsi" w:hAnsiTheme="minorHAnsi" w:cstheme="minorHAnsi"/>
        </w:rPr>
        <w:t xml:space="preserve">Pandemien). </w:t>
      </w:r>
    </w:p>
    <w:p w14:paraId="352A4136" w14:textId="5056EAE4" w:rsidR="00022153" w:rsidRPr="006B6FAB" w:rsidRDefault="00E31E5A" w:rsidP="00B856B7">
      <w:pPr>
        <w:jc w:val="both"/>
        <w:rPr>
          <w:rFonts w:asciiTheme="minorHAnsi" w:hAnsiTheme="minorHAnsi" w:cstheme="minorHAnsi"/>
        </w:rPr>
      </w:pPr>
      <w:r w:rsidRPr="006B6FAB">
        <w:rPr>
          <w:rFonts w:asciiTheme="minorHAnsi" w:hAnsiTheme="minorHAnsi" w:cstheme="minorHAnsi"/>
        </w:rPr>
        <w:t>Sie dient</w:t>
      </w:r>
      <w:r w:rsidR="00FB301F" w:rsidRPr="006B6FAB">
        <w:rPr>
          <w:rFonts w:asciiTheme="minorHAnsi" w:hAnsiTheme="minorHAnsi" w:cstheme="minorHAnsi"/>
        </w:rPr>
        <w:t xml:space="preserve"> in der vorliegenden Fassung </w:t>
      </w:r>
      <w:r w:rsidRPr="006B6FAB">
        <w:rPr>
          <w:rFonts w:asciiTheme="minorHAnsi" w:hAnsiTheme="minorHAnsi" w:cstheme="minorHAnsi"/>
        </w:rPr>
        <w:t>dazu zu überprüfen, ob alle Maßnahmen getroffen werden</w:t>
      </w:r>
    </w:p>
    <w:p w14:paraId="31148E9B" w14:textId="5912E0AE" w:rsidR="00022153" w:rsidRPr="006B6FAB" w:rsidRDefault="00E31E5A" w:rsidP="00B856B7">
      <w:pPr>
        <w:pStyle w:val="Listenabsatz"/>
        <w:numPr>
          <w:ilvl w:val="0"/>
          <w:numId w:val="4"/>
        </w:numPr>
        <w:ind w:left="709"/>
        <w:jc w:val="both"/>
        <w:rPr>
          <w:rFonts w:asciiTheme="minorHAnsi" w:hAnsiTheme="minorHAnsi" w:cstheme="minorHAnsi"/>
        </w:rPr>
      </w:pPr>
      <w:r w:rsidRPr="006B6FAB">
        <w:rPr>
          <w:rFonts w:asciiTheme="minorHAnsi" w:hAnsiTheme="minorHAnsi" w:cstheme="minorHAnsi"/>
        </w:rPr>
        <w:t xml:space="preserve">die dem Schutz gegen die Ausbreitung der </w:t>
      </w:r>
      <w:proofErr w:type="spellStart"/>
      <w:r w:rsidR="003F6A7A" w:rsidRPr="003F6A7A">
        <w:rPr>
          <w:rFonts w:asciiTheme="minorHAnsi" w:hAnsiTheme="minorHAnsi" w:cstheme="minorHAnsi"/>
        </w:rPr>
        <w:t>Coronavirus</w:t>
      </w:r>
      <w:proofErr w:type="spellEnd"/>
      <w:r w:rsidR="003F6A7A" w:rsidRPr="003F6A7A">
        <w:rPr>
          <w:rFonts w:asciiTheme="minorHAnsi" w:hAnsiTheme="minorHAnsi" w:cstheme="minorHAnsi"/>
        </w:rPr>
        <w:t xml:space="preserve"> SARS-CoV</w:t>
      </w:r>
      <w:r w:rsidR="00232C20">
        <w:rPr>
          <w:rFonts w:asciiTheme="minorHAnsi" w:hAnsiTheme="minorHAnsi" w:cstheme="minorHAnsi"/>
        </w:rPr>
        <w:t>-</w:t>
      </w:r>
      <w:r w:rsidR="003F6A7A" w:rsidRPr="003F6A7A">
        <w:rPr>
          <w:rFonts w:asciiTheme="minorHAnsi" w:hAnsiTheme="minorHAnsi" w:cstheme="minorHAnsi"/>
        </w:rPr>
        <w:t>2</w:t>
      </w:r>
      <w:r w:rsidR="003F6A7A">
        <w:rPr>
          <w:rFonts w:asciiTheme="minorHAnsi" w:hAnsiTheme="minorHAnsi" w:cstheme="minorHAnsi"/>
        </w:rPr>
        <w:t xml:space="preserve"> </w:t>
      </w:r>
      <w:r w:rsidRPr="006B6FAB">
        <w:rPr>
          <w:rFonts w:asciiTheme="minorHAnsi" w:hAnsiTheme="minorHAnsi" w:cstheme="minorHAnsi"/>
        </w:rPr>
        <w:t xml:space="preserve">dienen, </w:t>
      </w:r>
    </w:p>
    <w:p w14:paraId="7CAFAFEA" w14:textId="77777777" w:rsidR="00022153" w:rsidRPr="006B6FAB" w:rsidRDefault="00E31E5A" w:rsidP="00B856B7">
      <w:pPr>
        <w:pStyle w:val="Listenabsatz"/>
        <w:numPr>
          <w:ilvl w:val="0"/>
          <w:numId w:val="4"/>
        </w:numPr>
        <w:ind w:left="709"/>
        <w:jc w:val="both"/>
        <w:rPr>
          <w:rFonts w:asciiTheme="minorHAnsi" w:hAnsiTheme="minorHAnsi" w:cstheme="minorHAnsi"/>
        </w:rPr>
      </w:pPr>
      <w:r w:rsidRPr="006B6FAB">
        <w:rPr>
          <w:rFonts w:asciiTheme="minorHAnsi" w:hAnsiTheme="minorHAnsi" w:cstheme="minorHAnsi"/>
        </w:rPr>
        <w:t>die für die Aufrechterhaltung des reduzierten Hochschulbetriebs während der Pandemie notwendig sind,</w:t>
      </w:r>
    </w:p>
    <w:p w14:paraId="7AFC9B84" w14:textId="317E1282" w:rsidR="00022153" w:rsidRDefault="00E31E5A" w:rsidP="00B856B7">
      <w:pPr>
        <w:pStyle w:val="Listenabsatz"/>
        <w:numPr>
          <w:ilvl w:val="0"/>
          <w:numId w:val="4"/>
        </w:numPr>
        <w:ind w:left="709"/>
        <w:jc w:val="both"/>
        <w:rPr>
          <w:rFonts w:asciiTheme="minorHAnsi" w:hAnsiTheme="minorHAnsi" w:cstheme="minorHAnsi"/>
        </w:rPr>
      </w:pPr>
      <w:r w:rsidRPr="006B6FAB">
        <w:rPr>
          <w:rFonts w:asciiTheme="minorHAnsi" w:hAnsiTheme="minorHAnsi" w:cstheme="minorHAnsi"/>
        </w:rPr>
        <w:t>die wichtig für die Durch</w:t>
      </w:r>
      <w:r>
        <w:rPr>
          <w:rFonts w:asciiTheme="minorHAnsi" w:hAnsiTheme="minorHAnsi" w:cstheme="minorHAnsi"/>
        </w:rPr>
        <w:t>führung des sog. Online-Semesters sind.</w:t>
      </w:r>
    </w:p>
    <w:p w14:paraId="05D23DE8" w14:textId="18A526F5" w:rsidR="00022153" w:rsidRPr="00DA770E" w:rsidRDefault="00E31E5A" w:rsidP="00B856B7">
      <w:pPr>
        <w:pStyle w:val="berschrift"/>
        <w:jc w:val="both"/>
        <w:rPr>
          <w:rFonts w:asciiTheme="minorHAnsi" w:hAnsiTheme="minorHAnsi"/>
          <w:b/>
          <w:color w:val="4F81BD" w:themeColor="accent1"/>
        </w:rPr>
      </w:pPr>
      <w:r w:rsidRPr="00DA770E">
        <w:rPr>
          <w:rFonts w:asciiTheme="minorHAnsi" w:hAnsiTheme="minorHAnsi"/>
          <w:b/>
          <w:color w:val="4F81BD" w:themeColor="accent1"/>
        </w:rPr>
        <w:t>Erläuterung zum Ausfüllen der Tabelle</w:t>
      </w:r>
    </w:p>
    <w:p w14:paraId="4273F0F2" w14:textId="4E2C12FA" w:rsidR="00386EA5" w:rsidRPr="0062571B" w:rsidRDefault="00386EA5" w:rsidP="00B856B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62571B">
        <w:rPr>
          <w:rFonts w:asciiTheme="minorHAnsi" w:hAnsiTheme="minorHAnsi" w:cstheme="minorHAnsi"/>
          <w:b/>
          <w:bCs/>
          <w:u w:val="single"/>
        </w:rPr>
        <w:t>Tabelle 1</w:t>
      </w:r>
    </w:p>
    <w:p w14:paraId="0BE0D771" w14:textId="4C172603" w:rsidR="00386EA5" w:rsidRPr="00FB301F" w:rsidRDefault="00386EA5" w:rsidP="00B856B7">
      <w:pPr>
        <w:jc w:val="both"/>
        <w:rPr>
          <w:rFonts w:asciiTheme="minorHAnsi" w:hAnsiTheme="minorHAnsi" w:cstheme="minorHAnsi"/>
        </w:rPr>
      </w:pPr>
      <w:r w:rsidRPr="00FB301F">
        <w:rPr>
          <w:rFonts w:asciiTheme="minorHAnsi" w:hAnsiTheme="minorHAnsi" w:cstheme="minorHAnsi"/>
        </w:rPr>
        <w:t>Hier wird der Gültigkeitsbereich festgelegt</w:t>
      </w:r>
      <w:r w:rsidR="00FB301F">
        <w:rPr>
          <w:rFonts w:asciiTheme="minorHAnsi" w:hAnsiTheme="minorHAnsi" w:cstheme="minorHAnsi"/>
        </w:rPr>
        <w:t xml:space="preserve"> (Aufgabe der Führungskräfte).</w:t>
      </w:r>
    </w:p>
    <w:p w14:paraId="1C195031" w14:textId="77777777" w:rsidR="00386EA5" w:rsidRDefault="00386EA5" w:rsidP="00B856B7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51193C13" w14:textId="6E28B2F6" w:rsidR="00022153" w:rsidRPr="0062571B" w:rsidRDefault="00E31E5A" w:rsidP="00B856B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62571B">
        <w:rPr>
          <w:rFonts w:asciiTheme="minorHAnsi" w:hAnsiTheme="minorHAnsi" w:cstheme="minorHAnsi"/>
          <w:b/>
          <w:bCs/>
          <w:u w:val="single"/>
        </w:rPr>
        <w:t xml:space="preserve">Tabelle </w:t>
      </w:r>
      <w:r w:rsidR="00386EA5" w:rsidRPr="0062571B">
        <w:rPr>
          <w:rFonts w:asciiTheme="minorHAnsi" w:hAnsiTheme="minorHAnsi" w:cstheme="minorHAnsi"/>
          <w:b/>
          <w:bCs/>
          <w:u w:val="single"/>
        </w:rPr>
        <w:t>2</w:t>
      </w:r>
    </w:p>
    <w:p w14:paraId="62D57559" w14:textId="7F8B7477" w:rsidR="001F186F" w:rsidRPr="00F1422F" w:rsidRDefault="001F186F" w:rsidP="00986725">
      <w:pPr>
        <w:pStyle w:val="Listenabsatz"/>
        <w:numPr>
          <w:ilvl w:val="0"/>
          <w:numId w:val="13"/>
        </w:numPr>
        <w:jc w:val="both"/>
        <w:rPr>
          <w:rFonts w:asciiTheme="minorHAnsi" w:hAnsiTheme="minorHAnsi" w:cstheme="minorHAnsi"/>
          <w:color w:val="000000" w:themeColor="text1"/>
          <w:kern w:val="2"/>
          <w:lang w:eastAsia="zh-CN" w:bidi="hi-IN"/>
        </w:rPr>
      </w:pPr>
      <w:r w:rsidRPr="006B6FAB">
        <w:rPr>
          <w:rFonts w:asciiTheme="minorHAnsi" w:hAnsiTheme="minorHAnsi" w:cstheme="minorHAnsi"/>
        </w:rPr>
        <w:t xml:space="preserve">Die Tabelle ist in </w:t>
      </w:r>
      <w:r w:rsidR="006409BC">
        <w:rPr>
          <w:rFonts w:asciiTheme="minorHAnsi" w:hAnsiTheme="minorHAnsi" w:cstheme="minorHAnsi"/>
        </w:rPr>
        <w:t>8</w:t>
      </w:r>
      <w:r w:rsidRPr="00AF62E4">
        <w:rPr>
          <w:rFonts w:asciiTheme="minorHAnsi" w:hAnsiTheme="minorHAnsi" w:cstheme="minorHAnsi"/>
        </w:rPr>
        <w:t xml:space="preserve"> thematische Blöcke unterteilt: </w:t>
      </w:r>
      <w:r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 xml:space="preserve">Arbeitsschutzorganisation, Notfallorganisation, </w:t>
      </w:r>
      <w:r w:rsidR="007D4488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p</w:t>
      </w:r>
      <w:r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hysischer Kontakt mit Menschen, Tätigkeiten in Laboren</w:t>
      </w:r>
      <w:r w:rsidR="00F1422F"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 xml:space="preserve"> und sonstigen experimentellen Bereichen</w:t>
      </w:r>
      <w:r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, Tierhaltung</w:t>
      </w:r>
      <w:r w:rsidR="003F3E21"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/</w:t>
      </w:r>
      <w:r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Pflanzenbau</w:t>
      </w:r>
      <w:r w:rsidR="006409BC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 xml:space="preserve">, </w:t>
      </w:r>
      <w:r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Instandsetzung</w:t>
      </w:r>
      <w:r w:rsidR="00B856B7"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/Facility</w:t>
      </w:r>
      <w:r w:rsidR="00986725"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 xml:space="preserve"> M</w:t>
      </w:r>
      <w:r w:rsidR="00B856B7"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anagement</w:t>
      </w:r>
      <w:r w:rsidR="00476E30"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 xml:space="preserve">, </w:t>
      </w:r>
      <w:r w:rsidR="006409BC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 xml:space="preserve">Bibliotheken und </w:t>
      </w:r>
      <w:r w:rsidR="00476E30"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psychische Belastung</w:t>
      </w:r>
      <w:r w:rsidR="006F4ABA" w:rsidRPr="006B6FAB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.</w:t>
      </w:r>
    </w:p>
    <w:p w14:paraId="5022797F" w14:textId="77777777" w:rsidR="00022153" w:rsidRPr="006B6FAB" w:rsidRDefault="00E31E5A" w:rsidP="00986725">
      <w:pPr>
        <w:pStyle w:val="Listenabsatz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B6FAB">
        <w:rPr>
          <w:rFonts w:asciiTheme="minorHAnsi" w:hAnsiTheme="minorHAnsi" w:cstheme="minorHAnsi"/>
          <w:b/>
          <w:bCs/>
          <w:color w:val="000000" w:themeColor="text1"/>
        </w:rPr>
        <w:t xml:space="preserve">Lfd. </w:t>
      </w:r>
      <w:proofErr w:type="spellStart"/>
      <w:r w:rsidRPr="006B6FAB">
        <w:rPr>
          <w:rFonts w:asciiTheme="minorHAnsi" w:hAnsiTheme="minorHAnsi" w:cstheme="minorHAnsi"/>
          <w:b/>
          <w:bCs/>
          <w:color w:val="000000" w:themeColor="text1"/>
        </w:rPr>
        <w:t>Nr</w:t>
      </w:r>
      <w:proofErr w:type="spellEnd"/>
      <w:r w:rsidRPr="006B6FAB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6B6FAB">
        <w:rPr>
          <w:rFonts w:asciiTheme="minorHAnsi" w:hAnsiTheme="minorHAnsi" w:cstheme="minorHAnsi"/>
          <w:color w:val="000000" w:themeColor="text1"/>
        </w:rPr>
        <w:t xml:space="preserve"> dient dazu, die Maßnahmen Personen zuordnen zu können</w:t>
      </w:r>
    </w:p>
    <w:p w14:paraId="38810156" w14:textId="3B008D55" w:rsidR="006F4ABA" w:rsidRPr="006B6FAB" w:rsidRDefault="00E31E5A" w:rsidP="00986725">
      <w:pPr>
        <w:pStyle w:val="Listenabsatz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B6FAB">
        <w:rPr>
          <w:rFonts w:asciiTheme="minorHAnsi" w:hAnsiTheme="minorHAnsi" w:cstheme="minorHAnsi"/>
          <w:b/>
          <w:bCs/>
          <w:color w:val="000000" w:themeColor="text1"/>
        </w:rPr>
        <w:t xml:space="preserve">Überschrift </w:t>
      </w:r>
      <w:r w:rsidR="0069663F" w:rsidRPr="006B6FAB">
        <w:rPr>
          <w:rFonts w:asciiTheme="minorHAnsi" w:hAnsiTheme="minorHAnsi" w:cstheme="minorHAnsi"/>
          <w:b/>
          <w:bCs/>
          <w:color w:val="000000" w:themeColor="text1"/>
        </w:rPr>
        <w:t>„</w:t>
      </w:r>
      <w:r w:rsidR="007E7D9C" w:rsidRPr="006B6FAB">
        <w:rPr>
          <w:rFonts w:asciiTheme="minorHAnsi" w:hAnsiTheme="minorHAnsi" w:cstheme="minorHAnsi"/>
          <w:b/>
          <w:bCs/>
          <w:color w:val="000000" w:themeColor="text1"/>
        </w:rPr>
        <w:t>g</w:t>
      </w:r>
      <w:r w:rsidR="0069663F" w:rsidRPr="006B6FAB">
        <w:rPr>
          <w:rFonts w:asciiTheme="minorHAnsi" w:hAnsiTheme="minorHAnsi" w:cstheme="minorHAnsi"/>
          <w:b/>
          <w:bCs/>
          <w:color w:val="000000" w:themeColor="text1"/>
        </w:rPr>
        <w:t>ängige bzw. vorgeschriebene Schutzmaßnahmen“</w:t>
      </w:r>
      <w:r w:rsidRPr="006B6FAB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6B6FAB">
        <w:rPr>
          <w:rFonts w:asciiTheme="minorHAnsi" w:hAnsiTheme="minorHAnsi" w:cstheme="minorHAnsi"/>
          <w:color w:val="000000" w:themeColor="text1"/>
        </w:rPr>
        <w:t xml:space="preserve"> Hier </w:t>
      </w:r>
      <w:r w:rsidR="006F4ABA" w:rsidRPr="006B6FAB">
        <w:rPr>
          <w:rFonts w:asciiTheme="minorHAnsi" w:hAnsiTheme="minorHAnsi" w:cstheme="minorHAnsi"/>
          <w:color w:val="000000" w:themeColor="text1"/>
        </w:rPr>
        <w:t xml:space="preserve">werden die Schutzmaßnahmen beschrieben. </w:t>
      </w:r>
      <w:r w:rsidR="003F3E21" w:rsidRPr="006B6FAB">
        <w:rPr>
          <w:rFonts w:asciiTheme="minorHAnsi" w:hAnsiTheme="minorHAnsi" w:cstheme="minorHAnsi"/>
          <w:color w:val="000000" w:themeColor="text1"/>
        </w:rPr>
        <w:t>K</w:t>
      </w:r>
      <w:r w:rsidR="006F4ABA" w:rsidRPr="006B6FAB">
        <w:rPr>
          <w:rFonts w:asciiTheme="minorHAnsi" w:hAnsiTheme="minorHAnsi" w:cstheme="minorHAnsi"/>
          <w:color w:val="000000" w:themeColor="text1"/>
        </w:rPr>
        <w:t>ontinu</w:t>
      </w:r>
      <w:r w:rsidR="003F3E21" w:rsidRPr="006B6FAB">
        <w:rPr>
          <w:rFonts w:asciiTheme="minorHAnsi" w:hAnsiTheme="minorHAnsi" w:cstheme="minorHAnsi"/>
          <w:color w:val="000000" w:themeColor="text1"/>
        </w:rPr>
        <w:t>i</w:t>
      </w:r>
      <w:r w:rsidR="006F4ABA" w:rsidRPr="006B6FAB">
        <w:rPr>
          <w:rFonts w:asciiTheme="minorHAnsi" w:hAnsiTheme="minorHAnsi" w:cstheme="minorHAnsi"/>
          <w:color w:val="000000" w:themeColor="text1"/>
        </w:rPr>
        <w:t xml:space="preserve">erlich zu beachtenden Schutzmaßnahmen </w:t>
      </w:r>
      <w:r w:rsidR="003F3E21" w:rsidRPr="006B6FAB">
        <w:rPr>
          <w:rFonts w:asciiTheme="minorHAnsi" w:hAnsiTheme="minorHAnsi" w:cstheme="minorHAnsi"/>
          <w:color w:val="000000" w:themeColor="text1"/>
        </w:rPr>
        <w:t xml:space="preserve">sind </w:t>
      </w:r>
      <w:r w:rsidR="006F4ABA" w:rsidRPr="006B6FAB">
        <w:rPr>
          <w:rFonts w:asciiTheme="minorHAnsi" w:hAnsiTheme="minorHAnsi" w:cstheme="minorHAnsi"/>
          <w:color w:val="000000" w:themeColor="text1"/>
        </w:rPr>
        <w:t>mit „werden“</w:t>
      </w:r>
      <w:r w:rsidR="003F3E21" w:rsidRPr="006B6FAB">
        <w:rPr>
          <w:rFonts w:asciiTheme="minorHAnsi" w:hAnsiTheme="minorHAnsi" w:cstheme="minorHAnsi"/>
          <w:color w:val="000000" w:themeColor="text1"/>
        </w:rPr>
        <w:t xml:space="preserve">, einmalig festzulegende </w:t>
      </w:r>
      <w:r w:rsidR="006F4ABA" w:rsidRPr="006B6FAB">
        <w:rPr>
          <w:rFonts w:asciiTheme="minorHAnsi" w:hAnsiTheme="minorHAnsi" w:cstheme="minorHAnsi"/>
          <w:color w:val="000000" w:themeColor="text1"/>
        </w:rPr>
        <w:t xml:space="preserve">Schutzmaßnahmen </w:t>
      </w:r>
      <w:r w:rsidR="003F3E21" w:rsidRPr="006B6FAB">
        <w:rPr>
          <w:rFonts w:asciiTheme="minorHAnsi" w:hAnsiTheme="minorHAnsi" w:cstheme="minorHAnsi"/>
          <w:color w:val="000000" w:themeColor="text1"/>
        </w:rPr>
        <w:t xml:space="preserve">mit </w:t>
      </w:r>
      <w:r w:rsidR="006F4ABA" w:rsidRPr="006B6FAB">
        <w:rPr>
          <w:rFonts w:asciiTheme="minorHAnsi" w:hAnsiTheme="minorHAnsi" w:cstheme="minorHAnsi"/>
          <w:color w:val="000000" w:themeColor="text1"/>
        </w:rPr>
        <w:t>„sind</w:t>
      </w:r>
      <w:r w:rsidR="00986725" w:rsidRPr="006B6FAB">
        <w:rPr>
          <w:rFonts w:asciiTheme="minorHAnsi" w:hAnsiTheme="minorHAnsi" w:cstheme="minorHAnsi"/>
          <w:color w:val="000000" w:themeColor="text1"/>
        </w:rPr>
        <w:t xml:space="preserve"> bzw. ist</w:t>
      </w:r>
      <w:r w:rsidR="006F4ABA" w:rsidRPr="006B6FAB">
        <w:rPr>
          <w:rFonts w:asciiTheme="minorHAnsi" w:hAnsiTheme="minorHAnsi" w:cstheme="minorHAnsi"/>
          <w:color w:val="000000" w:themeColor="text1"/>
        </w:rPr>
        <w:t>“</w:t>
      </w:r>
      <w:r w:rsidR="003F3E21" w:rsidRPr="006B6FAB">
        <w:rPr>
          <w:rFonts w:asciiTheme="minorHAnsi" w:hAnsiTheme="minorHAnsi" w:cstheme="minorHAnsi"/>
          <w:color w:val="000000" w:themeColor="text1"/>
        </w:rPr>
        <w:t xml:space="preserve"> be</w:t>
      </w:r>
      <w:r w:rsidR="00B856B7" w:rsidRPr="006B6FAB">
        <w:rPr>
          <w:rFonts w:asciiTheme="minorHAnsi" w:hAnsiTheme="minorHAnsi" w:cstheme="minorHAnsi"/>
          <w:color w:val="000000" w:themeColor="text1"/>
        </w:rPr>
        <w:t>s</w:t>
      </w:r>
      <w:r w:rsidR="003F3E21" w:rsidRPr="006B6FAB">
        <w:rPr>
          <w:rFonts w:asciiTheme="minorHAnsi" w:hAnsiTheme="minorHAnsi" w:cstheme="minorHAnsi"/>
          <w:color w:val="000000" w:themeColor="text1"/>
        </w:rPr>
        <w:t>chrieben</w:t>
      </w:r>
      <w:r w:rsidR="006F4ABA" w:rsidRPr="006B6FAB">
        <w:rPr>
          <w:rFonts w:asciiTheme="minorHAnsi" w:hAnsiTheme="minorHAnsi" w:cstheme="minorHAnsi"/>
          <w:color w:val="000000" w:themeColor="text1"/>
        </w:rPr>
        <w:t>.</w:t>
      </w:r>
    </w:p>
    <w:p w14:paraId="56FD61B5" w14:textId="54B2CA69" w:rsidR="00022153" w:rsidRPr="006B6FAB" w:rsidRDefault="0069663F" w:rsidP="006B6FAB">
      <w:pPr>
        <w:pStyle w:val="Listenabsatz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B6FAB">
        <w:rPr>
          <w:rFonts w:asciiTheme="minorHAnsi" w:hAnsiTheme="minorHAnsi" w:cstheme="minorHAnsi"/>
          <w:b/>
          <w:bCs/>
          <w:color w:val="000000" w:themeColor="text1"/>
        </w:rPr>
        <w:t>Überschrift „Maßnahme umgesetzt?</w:t>
      </w:r>
      <w:r w:rsidR="00986725" w:rsidRPr="006B6FAB">
        <w:rPr>
          <w:rFonts w:asciiTheme="minorHAnsi" w:hAnsiTheme="minorHAnsi" w:cstheme="minorHAnsi"/>
          <w:b/>
          <w:bCs/>
          <w:color w:val="000000" w:themeColor="text1"/>
        </w:rPr>
        <w:t xml:space="preserve">“: </w:t>
      </w:r>
      <w:r w:rsidR="00E31E5A" w:rsidRPr="006B6FAB">
        <w:rPr>
          <w:rFonts w:asciiTheme="minorHAnsi" w:hAnsiTheme="minorHAnsi" w:cstheme="minorHAnsi"/>
          <w:color w:val="000000" w:themeColor="text1"/>
        </w:rPr>
        <w:t>Kreuzen Sie ja, nein oder entfällt an</w:t>
      </w:r>
    </w:p>
    <w:p w14:paraId="5981832C" w14:textId="0BB96487" w:rsidR="001F186F" w:rsidRPr="006B6FAB" w:rsidRDefault="00986725" w:rsidP="00986725">
      <w:pPr>
        <w:pStyle w:val="Listenabsatz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B6FAB">
        <w:rPr>
          <w:rFonts w:asciiTheme="minorHAnsi" w:hAnsiTheme="minorHAnsi" w:cstheme="minorHAnsi"/>
          <w:b/>
          <w:bCs/>
          <w:color w:val="000000" w:themeColor="text1"/>
        </w:rPr>
        <w:t>Überschrift „</w:t>
      </w:r>
      <w:r w:rsidR="001F186F" w:rsidRPr="006B6FAB">
        <w:rPr>
          <w:rFonts w:asciiTheme="minorHAnsi" w:hAnsiTheme="minorHAnsi" w:cstheme="minorHAnsi"/>
          <w:b/>
          <w:bCs/>
        </w:rPr>
        <w:t>Hinweise/Bemerkungen zur Umsetzung der Schutzmaßnahmen</w:t>
      </w:r>
      <w:r w:rsidRPr="006B6FAB">
        <w:rPr>
          <w:rFonts w:asciiTheme="minorHAnsi" w:hAnsiTheme="minorHAnsi" w:cstheme="minorHAnsi"/>
          <w:b/>
          <w:bCs/>
        </w:rPr>
        <w:t>“</w:t>
      </w:r>
      <w:r w:rsidR="00E31E5A" w:rsidRPr="006B6FAB">
        <w:rPr>
          <w:rFonts w:asciiTheme="minorHAnsi" w:hAnsiTheme="minorHAnsi" w:cstheme="minorHAnsi"/>
          <w:b/>
          <w:bCs/>
        </w:rPr>
        <w:t>:</w:t>
      </w:r>
      <w:r w:rsidR="00E31E5A" w:rsidRPr="006B6FAB">
        <w:rPr>
          <w:rFonts w:asciiTheme="minorHAnsi" w:hAnsiTheme="minorHAnsi" w:cstheme="minorHAnsi"/>
        </w:rPr>
        <w:t xml:space="preserve"> Hier finden Sie beispielhafte Schutzmaßnahmen. Bitte überprüfen Sie, ob diese für Ihren Bereich zutreffen. Wenn nicht, streichen Sie diese und ergänzen Sie die Maßnahmen, die Sie festgelegt haben</w:t>
      </w:r>
    </w:p>
    <w:p w14:paraId="5180E4CE" w14:textId="53FA178E" w:rsidR="003F3E21" w:rsidRPr="006B6FAB" w:rsidRDefault="001F186F" w:rsidP="006B6FAB">
      <w:pPr>
        <w:pStyle w:val="Listenabsatz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B6FAB">
        <w:rPr>
          <w:rFonts w:asciiTheme="minorHAnsi" w:hAnsiTheme="minorHAnsi" w:cstheme="minorHAnsi"/>
          <w:color w:val="000000" w:themeColor="text1"/>
        </w:rPr>
        <w:t>Unter jedem thematischen Block finden Sie 2 Zeilen</w:t>
      </w:r>
      <w:r w:rsidR="00986725" w:rsidRPr="006B6FAB">
        <w:rPr>
          <w:rFonts w:asciiTheme="minorHAnsi" w:hAnsiTheme="minorHAnsi" w:cstheme="minorHAnsi"/>
          <w:color w:val="000000" w:themeColor="text1"/>
        </w:rPr>
        <w:t>: „</w:t>
      </w:r>
      <w:r w:rsidR="00B856B7" w:rsidRPr="006B6FAB">
        <w:rPr>
          <w:rFonts w:asciiTheme="minorHAnsi" w:hAnsiTheme="minorHAnsi" w:cstheme="minorHAnsi"/>
        </w:rPr>
        <w:t>Es sind weitere Maßnahmen erforderlich</w:t>
      </w:r>
      <w:r w:rsidR="00986725" w:rsidRPr="006B6FAB">
        <w:rPr>
          <w:rFonts w:asciiTheme="minorHAnsi" w:hAnsiTheme="minorHAnsi" w:cstheme="minorHAnsi"/>
        </w:rPr>
        <w:t>“</w:t>
      </w:r>
      <w:r w:rsidR="00E31E5A" w:rsidRPr="006B6FAB">
        <w:rPr>
          <w:rFonts w:asciiTheme="minorHAnsi" w:hAnsiTheme="minorHAnsi" w:cstheme="minorHAnsi"/>
        </w:rPr>
        <w:t xml:space="preserve">: </w:t>
      </w:r>
      <w:r w:rsidR="00986725" w:rsidRPr="006B6FAB">
        <w:rPr>
          <w:rFonts w:asciiTheme="minorHAnsi" w:hAnsiTheme="minorHAnsi" w:cstheme="minorHAnsi"/>
        </w:rPr>
        <w:t xml:space="preserve">Zutreffendes </w:t>
      </w:r>
      <w:r w:rsidR="00B856B7" w:rsidRPr="006B6FAB">
        <w:rPr>
          <w:rFonts w:asciiTheme="minorHAnsi" w:hAnsiTheme="minorHAnsi" w:cstheme="minorHAnsi"/>
        </w:rPr>
        <w:t>ankreuzen</w:t>
      </w:r>
      <w:r w:rsidR="00986725" w:rsidRPr="006B6FAB">
        <w:rPr>
          <w:rFonts w:asciiTheme="minorHAnsi" w:hAnsiTheme="minorHAnsi" w:cstheme="minorHAnsi"/>
        </w:rPr>
        <w:t>. Falls ja, Zeilen „</w:t>
      </w:r>
      <w:r w:rsidR="00B856B7" w:rsidRPr="006B6FAB">
        <w:rPr>
          <w:rFonts w:asciiTheme="minorHAnsi" w:hAnsiTheme="minorHAnsi" w:cstheme="minorHAnsi"/>
        </w:rPr>
        <w:t>weitere Schutzmaßnahmen</w:t>
      </w:r>
      <w:r w:rsidR="00986725" w:rsidRPr="006B6FAB">
        <w:rPr>
          <w:rFonts w:asciiTheme="minorHAnsi" w:hAnsiTheme="minorHAnsi" w:cstheme="minorHAnsi"/>
        </w:rPr>
        <w:t xml:space="preserve">“ entsprechend </w:t>
      </w:r>
      <w:r w:rsidR="00E31E5A" w:rsidRPr="006B6FAB">
        <w:rPr>
          <w:rFonts w:asciiTheme="minorHAnsi" w:hAnsiTheme="minorHAnsi" w:cstheme="minorHAnsi"/>
        </w:rPr>
        <w:t>ergänzen</w:t>
      </w:r>
      <w:r w:rsidR="00986725" w:rsidRPr="006B6FAB">
        <w:rPr>
          <w:rFonts w:asciiTheme="minorHAnsi" w:hAnsiTheme="minorHAnsi" w:cstheme="minorHAnsi"/>
        </w:rPr>
        <w:t>.</w:t>
      </w:r>
    </w:p>
    <w:p w14:paraId="6BE17692" w14:textId="77777777" w:rsidR="00B856B7" w:rsidRDefault="00B856B7" w:rsidP="00B856B7">
      <w:pPr>
        <w:spacing w:line="276" w:lineRule="auto"/>
        <w:jc w:val="both"/>
        <w:rPr>
          <w:rFonts w:asciiTheme="minorHAnsi" w:hAnsiTheme="minorHAnsi" w:cstheme="minorHAnsi"/>
        </w:rPr>
      </w:pPr>
    </w:p>
    <w:p w14:paraId="1871E4D1" w14:textId="77777777" w:rsidR="007E7D9C" w:rsidRPr="0062571B" w:rsidRDefault="00E31E5A" w:rsidP="00B856B7">
      <w:pPr>
        <w:jc w:val="both"/>
        <w:rPr>
          <w:rFonts w:asciiTheme="minorHAnsi" w:hAnsiTheme="minorHAnsi" w:cstheme="minorHAnsi"/>
          <w:b/>
          <w:bCs/>
        </w:rPr>
      </w:pPr>
      <w:r w:rsidRPr="0062571B">
        <w:rPr>
          <w:rFonts w:asciiTheme="minorHAnsi" w:hAnsiTheme="minorHAnsi" w:cstheme="minorHAnsi"/>
          <w:b/>
          <w:bCs/>
          <w:u w:val="single"/>
        </w:rPr>
        <w:t xml:space="preserve">Tabelle </w:t>
      </w:r>
      <w:r w:rsidR="00386EA5" w:rsidRPr="0062571B">
        <w:rPr>
          <w:rFonts w:asciiTheme="minorHAnsi" w:hAnsiTheme="minorHAnsi" w:cstheme="minorHAnsi"/>
          <w:b/>
          <w:bCs/>
          <w:u w:val="single"/>
        </w:rPr>
        <w:t>3</w:t>
      </w:r>
      <w:r w:rsidRPr="0062571B">
        <w:rPr>
          <w:rFonts w:asciiTheme="minorHAnsi" w:hAnsiTheme="minorHAnsi" w:cstheme="minorHAnsi"/>
          <w:b/>
          <w:bCs/>
          <w:u w:val="single"/>
        </w:rPr>
        <w:t>:</w:t>
      </w:r>
      <w:r w:rsidRPr="0062571B">
        <w:rPr>
          <w:rFonts w:asciiTheme="minorHAnsi" w:hAnsiTheme="minorHAnsi" w:cstheme="minorHAnsi"/>
          <w:b/>
          <w:bCs/>
        </w:rPr>
        <w:t xml:space="preserve"> </w:t>
      </w:r>
    </w:p>
    <w:p w14:paraId="56A4254B" w14:textId="77777777" w:rsidR="00986725" w:rsidRDefault="00E31E5A" w:rsidP="00B856B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dieser Tabelle wird festgelegt wer für die Umsetzung der Maßnahmen verantwortlich ist und welcher Zeitrahmen vorgesehen ist.</w:t>
      </w:r>
    </w:p>
    <w:p w14:paraId="5A6C0322" w14:textId="7CC11507" w:rsidR="00986725" w:rsidRDefault="00986725" w:rsidP="00B856B7">
      <w:pPr>
        <w:jc w:val="both"/>
        <w:rPr>
          <w:rFonts w:asciiTheme="minorHAnsi" w:hAnsiTheme="minorHAnsi" w:cstheme="minorHAnsi"/>
        </w:rPr>
      </w:pPr>
    </w:p>
    <w:p w14:paraId="16509A0B" w14:textId="42CC3D70" w:rsidR="00986725" w:rsidRPr="006B6FAB" w:rsidRDefault="00986725" w:rsidP="00B856B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6B6FAB">
        <w:rPr>
          <w:rFonts w:asciiTheme="minorHAnsi" w:hAnsiTheme="minorHAnsi" w:cstheme="minorHAnsi"/>
          <w:b/>
          <w:bCs/>
          <w:u w:val="single"/>
        </w:rPr>
        <w:t>Unterschriften</w:t>
      </w:r>
    </w:p>
    <w:p w14:paraId="390D8810" w14:textId="35C42789" w:rsidR="00022153" w:rsidRDefault="00986725" w:rsidP="00B856B7">
      <w:pPr>
        <w:jc w:val="both"/>
        <w:rPr>
          <w:rFonts w:asciiTheme="minorHAnsi" w:hAnsiTheme="minorHAnsi" w:cstheme="minorHAnsi"/>
          <w:b/>
        </w:rPr>
      </w:pPr>
      <w:r w:rsidRPr="006B6FAB">
        <w:rPr>
          <w:rFonts w:asciiTheme="minorHAnsi" w:hAnsiTheme="minorHAnsi" w:cstheme="minorHAnsi"/>
        </w:rPr>
        <w:t>Die Führungskräfte können Beschäftigte mit der Durchführung der Gefährdungsbeurteilung beauftragen. Die Führungskräfte sollen die Gefährdungsbeurteilung jedoch in Kraft setzen.</w:t>
      </w:r>
      <w:r w:rsidR="00E31E5A">
        <w:br w:type="page"/>
      </w:r>
    </w:p>
    <w:p w14:paraId="5336BB7A" w14:textId="5FF4C09E" w:rsidR="00EE3B2B" w:rsidRPr="00EE3B2B" w:rsidRDefault="00EE3B2B" w:rsidP="00B856B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EE3B2B">
        <w:rPr>
          <w:rFonts w:asciiTheme="minorHAnsi" w:hAnsiTheme="minorHAnsi" w:cstheme="minorHAnsi"/>
          <w:b/>
          <w:bCs/>
          <w:u w:val="single"/>
        </w:rPr>
        <w:lastRenderedPageBreak/>
        <w:t>Tabelle 1</w:t>
      </w:r>
    </w:p>
    <w:p w14:paraId="7BABD09C" w14:textId="0DF6E187" w:rsidR="00386EA5" w:rsidRDefault="00386EA5" w:rsidP="00B856B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Gültigkeitsbereich</w:t>
      </w:r>
    </w:p>
    <w:tbl>
      <w:tblPr>
        <w:tblStyle w:val="Tabellenraster"/>
        <w:tblW w:w="10348" w:type="dxa"/>
        <w:tblInd w:w="-5" w:type="dxa"/>
        <w:tblLook w:val="04A0" w:firstRow="1" w:lastRow="0" w:firstColumn="1" w:lastColumn="0" w:noHBand="0" w:noVBand="1"/>
      </w:tblPr>
      <w:tblGrid>
        <w:gridCol w:w="3260"/>
        <w:gridCol w:w="7088"/>
      </w:tblGrid>
      <w:tr w:rsidR="00386EA5" w14:paraId="27A1A878" w14:textId="77777777" w:rsidTr="00386EA5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096EE1D1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Einrichtung/Institut/Abteilung: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DD9CD30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86EA5" w14:paraId="3BB96EDB" w14:textId="77777777" w:rsidTr="00386EA5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7FC8CB26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Gebäude: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5265C8D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86EA5" w14:paraId="62815400" w14:textId="77777777" w:rsidTr="00386EA5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53DE9509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Raum/Raumverantwortlicher: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D084D11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86EA5" w14:paraId="706928DE" w14:textId="77777777" w:rsidTr="00386EA5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16806124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Arbeitsplatz/Tätigkeit: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61B4D16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86EA5" w14:paraId="66DEE909" w14:textId="77777777" w:rsidTr="00386EA5">
        <w:trPr>
          <w:trHeight w:val="510"/>
        </w:trPr>
        <w:tc>
          <w:tcPr>
            <w:tcW w:w="10348" w:type="dxa"/>
            <w:gridSpan w:val="2"/>
            <w:shd w:val="clear" w:color="auto" w:fill="auto"/>
          </w:tcPr>
          <w:p w14:paraId="0D51D1B9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Tätigkeitsbeschreibung:</w:t>
            </w:r>
          </w:p>
          <w:p w14:paraId="16E77077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</w:p>
          <w:p w14:paraId="47D238EE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61E839C" w14:textId="77777777" w:rsidR="00386EA5" w:rsidRDefault="00386EA5" w:rsidP="00B856B7">
      <w:pPr>
        <w:jc w:val="both"/>
        <w:rPr>
          <w:rFonts w:asciiTheme="minorHAnsi" w:hAnsiTheme="minorHAnsi" w:cstheme="minorHAnsi"/>
          <w:b/>
          <w:u w:val="single"/>
        </w:rPr>
      </w:pPr>
    </w:p>
    <w:p w14:paraId="57299A8A" w14:textId="6C5CC8B7" w:rsidR="00022153" w:rsidRDefault="00E31E5A" w:rsidP="00B856B7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Tabelle </w:t>
      </w:r>
      <w:r w:rsidR="00386EA5">
        <w:rPr>
          <w:rFonts w:asciiTheme="minorHAnsi" w:hAnsiTheme="minorHAnsi" w:cstheme="minorHAnsi"/>
          <w:b/>
          <w:u w:val="single"/>
        </w:rPr>
        <w:t>2</w:t>
      </w:r>
    </w:p>
    <w:tbl>
      <w:tblPr>
        <w:tblStyle w:val="Tabellenraster"/>
        <w:tblW w:w="10348" w:type="dxa"/>
        <w:tblInd w:w="-5" w:type="dxa"/>
        <w:tblLook w:val="04A0" w:firstRow="1" w:lastRow="0" w:firstColumn="1" w:lastColumn="0" w:noHBand="0" w:noVBand="1"/>
      </w:tblPr>
      <w:tblGrid>
        <w:gridCol w:w="679"/>
        <w:gridCol w:w="3017"/>
        <w:gridCol w:w="384"/>
        <w:gridCol w:w="501"/>
        <w:gridCol w:w="539"/>
        <w:gridCol w:w="5228"/>
      </w:tblGrid>
      <w:tr w:rsidR="00C43013" w:rsidRPr="00B856B7" w14:paraId="3B86BD48" w14:textId="77777777" w:rsidTr="00177231">
        <w:trPr>
          <w:trHeight w:val="252"/>
          <w:tblHeader/>
        </w:trPr>
        <w:tc>
          <w:tcPr>
            <w:tcW w:w="10348" w:type="dxa"/>
            <w:gridSpan w:val="6"/>
            <w:shd w:val="clear" w:color="auto" w:fill="D9D9D9" w:themeFill="background1" w:themeFillShade="D9"/>
          </w:tcPr>
          <w:p w14:paraId="545427C6" w14:textId="72AF39F6" w:rsidR="00C43013" w:rsidRPr="00B856B7" w:rsidRDefault="00C43013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Gefährdung durch Kontakt mit </w:t>
            </w:r>
            <w:r w:rsidR="007D44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dem </w:t>
            </w:r>
            <w:proofErr w:type="spellStart"/>
            <w:r w:rsidR="007D44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Coronavirus</w:t>
            </w:r>
            <w:proofErr w:type="spellEnd"/>
            <w:r w:rsidR="007D44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SARS-CoV</w:t>
            </w:r>
            <w:r w:rsidR="00232C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 bei Tätigkeiten an Hochschulen</w:t>
            </w:r>
          </w:p>
        </w:tc>
      </w:tr>
      <w:tr w:rsidR="00C43013" w:rsidRPr="00B856B7" w14:paraId="334346BA" w14:textId="77777777" w:rsidTr="00177231">
        <w:trPr>
          <w:trHeight w:val="252"/>
          <w:tblHeader/>
        </w:trPr>
        <w:tc>
          <w:tcPr>
            <w:tcW w:w="10348" w:type="dxa"/>
            <w:gridSpan w:val="6"/>
            <w:shd w:val="clear" w:color="auto" w:fill="D9D9D9" w:themeFill="background1" w:themeFillShade="D9"/>
          </w:tcPr>
          <w:p w14:paraId="087CB548" w14:textId="474F9724" w:rsidR="00C43013" w:rsidRPr="00B856B7" w:rsidRDefault="00C43013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Vermeidung von Infektionen mit </w:t>
            </w:r>
            <w:proofErr w:type="spellStart"/>
            <w:r w:rsidR="007D44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Coronavirus</w:t>
            </w:r>
            <w:proofErr w:type="spellEnd"/>
            <w:r w:rsidR="007D44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SARS-CoV</w:t>
            </w:r>
            <w:r w:rsidR="00232C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2 bei Beschäftigten, Studierenden und weiteren Personen in Hochschulen sowie Vermeiden von sekundären Gefährdungen durch den eingeschränkten Betrieb der Hochschule </w:t>
            </w:r>
          </w:p>
        </w:tc>
      </w:tr>
      <w:tr w:rsidR="007218EA" w:rsidRPr="00B856B7" w14:paraId="5F34C5A2" w14:textId="77777777" w:rsidTr="00177231">
        <w:trPr>
          <w:trHeight w:val="252"/>
          <w:tblHeader/>
        </w:trPr>
        <w:tc>
          <w:tcPr>
            <w:tcW w:w="679" w:type="dxa"/>
            <w:vMerge w:val="restart"/>
            <w:shd w:val="clear" w:color="auto" w:fill="D9D9D9" w:themeFill="background1" w:themeFillShade="D9"/>
          </w:tcPr>
          <w:p w14:paraId="721A79F8" w14:textId="77777777" w:rsidR="00022153" w:rsidRPr="00B856B7" w:rsidRDefault="00E31E5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Lfd. Nr.</w:t>
            </w:r>
          </w:p>
        </w:tc>
        <w:tc>
          <w:tcPr>
            <w:tcW w:w="3017" w:type="dxa"/>
            <w:vMerge w:val="restart"/>
            <w:shd w:val="clear" w:color="auto" w:fill="D9D9D9" w:themeFill="background1" w:themeFillShade="D9"/>
          </w:tcPr>
          <w:p w14:paraId="7CC61720" w14:textId="64B12A98" w:rsidR="00022153" w:rsidRPr="00B856B7" w:rsidRDefault="007E7D9C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</w:t>
            </w:r>
            <w:r w:rsidR="00C43013"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ängige bzw. vorgeschriebene Schutzmaßnahmen </w:t>
            </w:r>
          </w:p>
        </w:tc>
        <w:tc>
          <w:tcPr>
            <w:tcW w:w="1424" w:type="dxa"/>
            <w:gridSpan w:val="3"/>
            <w:shd w:val="clear" w:color="auto" w:fill="D9D9D9" w:themeFill="background1" w:themeFillShade="D9"/>
          </w:tcPr>
          <w:p w14:paraId="56722687" w14:textId="197756C6" w:rsidR="00022153" w:rsidRPr="00B856B7" w:rsidRDefault="00C43013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Maßnahme umgesetzt?</w:t>
            </w:r>
          </w:p>
        </w:tc>
        <w:tc>
          <w:tcPr>
            <w:tcW w:w="5228" w:type="dxa"/>
            <w:vMerge w:val="restart"/>
            <w:shd w:val="clear" w:color="auto" w:fill="D9D9D9" w:themeFill="background1" w:themeFillShade="D9"/>
          </w:tcPr>
          <w:p w14:paraId="743CE547" w14:textId="61933EED" w:rsidR="00022153" w:rsidRPr="00B856B7" w:rsidRDefault="00C43013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Hinweise/Bemerkungen zur Umsetzung der Schutzmaßnahmen </w:t>
            </w:r>
            <w:r w:rsidR="00E31E5A"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(ggf. bitte löschen oder ergänzen)</w:t>
            </w:r>
          </w:p>
        </w:tc>
      </w:tr>
      <w:tr w:rsidR="007218EA" w14:paraId="281C5E66" w14:textId="77777777" w:rsidTr="00177231">
        <w:trPr>
          <w:trHeight w:val="398"/>
          <w:tblHeader/>
        </w:trPr>
        <w:tc>
          <w:tcPr>
            <w:tcW w:w="679" w:type="dxa"/>
            <w:vMerge/>
            <w:shd w:val="clear" w:color="auto" w:fill="D9D9D9" w:themeFill="background1" w:themeFillShade="D9"/>
          </w:tcPr>
          <w:p w14:paraId="068EC6F9" w14:textId="77777777" w:rsidR="00022153" w:rsidRPr="00C43013" w:rsidRDefault="00022153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7" w:type="dxa"/>
            <w:vMerge/>
            <w:shd w:val="clear" w:color="auto" w:fill="D9D9D9" w:themeFill="background1" w:themeFillShade="D9"/>
          </w:tcPr>
          <w:p w14:paraId="2E74003F" w14:textId="77777777" w:rsidR="00022153" w:rsidRPr="00C43013" w:rsidRDefault="00022153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</w:tcPr>
          <w:p w14:paraId="333A36CC" w14:textId="77777777" w:rsidR="00022153" w:rsidRPr="00B856B7" w:rsidRDefault="00E31E5A" w:rsidP="007218EA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ja</w:t>
            </w:r>
          </w:p>
        </w:tc>
        <w:tc>
          <w:tcPr>
            <w:tcW w:w="501" w:type="dxa"/>
            <w:shd w:val="clear" w:color="auto" w:fill="D9D9D9" w:themeFill="background1" w:themeFillShade="D9"/>
          </w:tcPr>
          <w:p w14:paraId="5B54F5A4" w14:textId="77777777" w:rsidR="00022153" w:rsidRPr="00B856B7" w:rsidRDefault="00E31E5A" w:rsidP="007218EA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nein</w:t>
            </w:r>
          </w:p>
        </w:tc>
        <w:tc>
          <w:tcPr>
            <w:tcW w:w="539" w:type="dxa"/>
            <w:shd w:val="clear" w:color="auto" w:fill="D9D9D9" w:themeFill="background1" w:themeFillShade="D9"/>
          </w:tcPr>
          <w:p w14:paraId="656083FF" w14:textId="38096C15" w:rsidR="00022153" w:rsidRPr="00B856B7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B856B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</w:t>
            </w:r>
            <w:r w:rsidR="00E31E5A" w:rsidRPr="00B856B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nt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-</w:t>
            </w:r>
            <w:r w:rsidR="00E31E5A" w:rsidRPr="00B856B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fällt</w:t>
            </w:r>
          </w:p>
        </w:tc>
        <w:tc>
          <w:tcPr>
            <w:tcW w:w="5228" w:type="dxa"/>
            <w:vMerge/>
            <w:shd w:val="clear" w:color="auto" w:fill="D9D9D9" w:themeFill="background1" w:themeFillShade="D9"/>
          </w:tcPr>
          <w:p w14:paraId="42B4AB4C" w14:textId="77777777" w:rsidR="00022153" w:rsidRPr="00B856B7" w:rsidRDefault="00022153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0253A" w14:paraId="49215EDE" w14:textId="77777777" w:rsidTr="00177231">
        <w:trPr>
          <w:trHeight w:hRule="exact" w:val="397"/>
        </w:trPr>
        <w:tc>
          <w:tcPr>
            <w:tcW w:w="10348" w:type="dxa"/>
            <w:gridSpan w:val="6"/>
            <w:shd w:val="clear" w:color="auto" w:fill="F2F2F2" w:themeFill="background1" w:themeFillShade="F2"/>
            <w:vAlign w:val="bottom"/>
          </w:tcPr>
          <w:p w14:paraId="3ED33EEA" w14:textId="23F5EFC4" w:rsidR="00A0253A" w:rsidRPr="00C43013" w:rsidRDefault="00A0253A" w:rsidP="00AB3E35">
            <w:pPr>
              <w:pStyle w:val="Listenabsatz"/>
              <w:numPr>
                <w:ilvl w:val="0"/>
                <w:numId w:val="2"/>
              </w:numPr>
              <w:ind w:left="5" w:firstLine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Tätigkeiten in Laboratorien</w:t>
            </w:r>
            <w:r w:rsidR="00F1422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und sonstigen experimentellen Bereiche</w:t>
            </w:r>
          </w:p>
        </w:tc>
      </w:tr>
      <w:tr w:rsidR="007218EA" w:rsidRPr="007E190E" w14:paraId="3DF849B0" w14:textId="77777777" w:rsidTr="00177231">
        <w:trPr>
          <w:trHeight w:val="2208"/>
        </w:trPr>
        <w:tc>
          <w:tcPr>
            <w:tcW w:w="679" w:type="dxa"/>
            <w:shd w:val="clear" w:color="auto" w:fill="auto"/>
          </w:tcPr>
          <w:p w14:paraId="20413C8C" w14:textId="77777777" w:rsidR="00A0253A" w:rsidRPr="002F7E61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3017" w:type="dxa"/>
            <w:shd w:val="clear" w:color="auto" w:fill="auto"/>
          </w:tcPr>
          <w:p w14:paraId="01BC8ECB" w14:textId="0A22167A" w:rsidR="00A0253A" w:rsidRPr="002F7E61" w:rsidRDefault="002F7E61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="00894C3A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ofern </w:t>
            </w: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 </w:t>
            </w:r>
            <w:r w:rsidR="00894C3A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Laboratorien</w:t>
            </w:r>
            <w:r w:rsidR="004E4317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 w:rsidR="00894C3A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Forschungsbereiche</w:t>
            </w:r>
            <w:r w:rsidR="004E4317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technische Anlagen </w:t>
            </w:r>
            <w:r w:rsidR="00894C3A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temporär nicht bzw. nur eingeschränkt genutzt werden</w:t>
            </w: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Werden </w:t>
            </w:r>
            <w:r w:rsidR="00894C3A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zusätzlich</w:t>
            </w:r>
            <w:r w:rsidR="004E4317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</w:t>
            </w:r>
            <w:r w:rsidR="00894C3A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Schutzmaßnahmen zur Sicherung der Laboratorien und Anlagen getroffen? </w:t>
            </w:r>
          </w:p>
        </w:tc>
        <w:tc>
          <w:tcPr>
            <w:tcW w:w="384" w:type="dxa"/>
            <w:shd w:val="clear" w:color="auto" w:fill="auto"/>
          </w:tcPr>
          <w:p w14:paraId="39BEC39C" w14:textId="77777777" w:rsidR="00A0253A" w:rsidRPr="002F7E61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6663048C" w14:textId="77777777" w:rsidR="00A0253A" w:rsidRPr="002F7E61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7FB26DA2" w14:textId="77777777" w:rsidR="00A0253A" w:rsidRPr="002F7E61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767DEB53" w14:textId="75BE1E94" w:rsidR="0058059C" w:rsidRPr="002F7E61" w:rsidRDefault="00F25C79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  <w:r w:rsidR="00A0253A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esondere Schutzmaßnahmen für einen reduzierten Betrieb festlegen </w:t>
            </w:r>
          </w:p>
          <w:p w14:paraId="52ABAB69" w14:textId="6AA94128" w:rsidR="0058059C" w:rsidRPr="002F7E61" w:rsidRDefault="00A0253A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Apparaturen/Versuche</w:t>
            </w:r>
            <w:r w:rsidR="004E4317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/technische Anlagen</w:t>
            </w: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herunterfahren und so sichern, dass keine Gefährdungen davon ausgehen können (insbesondere Apparaturen mit Gefahrstoffen, Brandgefährdung, Gefährdung durch Druck, ...) </w:t>
            </w:r>
          </w:p>
          <w:p w14:paraId="39C49EDD" w14:textId="7A358CBF" w:rsidR="0058059C" w:rsidRPr="002F7E61" w:rsidRDefault="00A0253A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Aufbewahrung von Chemikalien in Sicherheitsschränken/Gefahrstofflager</w:t>
            </w:r>
          </w:p>
          <w:p w14:paraId="2443C247" w14:textId="333F3D89" w:rsidR="0058059C" w:rsidRPr="002F7E61" w:rsidRDefault="00F25C79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</w:t>
            </w:r>
            <w:r w:rsidR="00A0253A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hemische Abfälle weitgehend entsorgen bzw. fachgerecht kennzeichnen und lagern</w:t>
            </w:r>
          </w:p>
          <w:p w14:paraId="1C25A610" w14:textId="58933C63" w:rsidR="002F7E61" w:rsidRPr="002F7E61" w:rsidRDefault="00F25C79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  <w:r w:rsidR="002F7E61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ei gefährlichen Tätigkeiten die Regelungen zur Vermeidung von Alleinarbeit berücksichtigen.</w:t>
            </w:r>
          </w:p>
          <w:p w14:paraId="0609B884" w14:textId="51002904" w:rsidR="004E4317" w:rsidRPr="002F7E61" w:rsidRDefault="004E4317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Versorgung von Anlagen mit Betriebsstoffen (z.B. flüssiger Stickstoff) ist sichergestellt</w:t>
            </w:r>
          </w:p>
        </w:tc>
      </w:tr>
      <w:tr w:rsidR="007218EA" w:rsidRPr="007E190E" w14:paraId="7B41D0F7" w14:textId="77777777" w:rsidTr="00177231">
        <w:tc>
          <w:tcPr>
            <w:tcW w:w="679" w:type="dxa"/>
            <w:shd w:val="clear" w:color="auto" w:fill="auto"/>
          </w:tcPr>
          <w:p w14:paraId="792FC571" w14:textId="77777777" w:rsidR="00A0253A" w:rsidRPr="002F7E61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4.2</w:t>
            </w:r>
          </w:p>
        </w:tc>
        <w:tc>
          <w:tcPr>
            <w:tcW w:w="3017" w:type="dxa"/>
            <w:shd w:val="clear" w:color="auto" w:fill="auto"/>
          </w:tcPr>
          <w:p w14:paraId="38B67E75" w14:textId="5ABBAC57" w:rsidR="00A0253A" w:rsidRPr="002F7E61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Sofern gentechnische Laboratorien temporär nicht bzw. nur eingeschränkt genutzt werden</w:t>
            </w:r>
            <w:r w:rsidR="002F7E61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 W</w:t>
            </w:r>
            <w:r w:rsidR="004E4317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</w:t>
            </w: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rden </w:t>
            </w:r>
            <w:r w:rsidR="009456AD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ggf. zusätzliche </w:t>
            </w: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Schutzmaßnahmen getroffen? </w:t>
            </w:r>
          </w:p>
        </w:tc>
        <w:tc>
          <w:tcPr>
            <w:tcW w:w="384" w:type="dxa"/>
            <w:shd w:val="clear" w:color="auto" w:fill="auto"/>
          </w:tcPr>
          <w:p w14:paraId="4C1E1277" w14:textId="77777777" w:rsidR="00A0253A" w:rsidRPr="002F7E61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38B72F68" w14:textId="77777777" w:rsidR="00A0253A" w:rsidRPr="002F7E61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66A269E4" w14:textId="77777777" w:rsidR="00A0253A" w:rsidRPr="002F7E61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6BA803E1" w14:textId="16BF8E3D" w:rsidR="0058059C" w:rsidRPr="002F7E61" w:rsidRDefault="00F25C79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  <w:r w:rsidR="00A0253A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iologische Arbeitsstoffe (gentechnisch veränderte Organismen, pathogene Mikroorganismen) sicher aufbewahren, Abfälle autoklavieren und entsorgen bzw. fachgerecht kennzeichnen und lagern </w:t>
            </w:r>
          </w:p>
          <w:p w14:paraId="1667BE12" w14:textId="34E2DCDD" w:rsidR="0058059C" w:rsidRPr="002F7E61" w:rsidRDefault="00F25C79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</w:t>
            </w:r>
            <w:r w:rsidR="00A0253A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ie Menge der Kulturen, die zwingend regelmäßig versorgt werden muss, ist auf das kleinste Maß zu beschränken</w:t>
            </w:r>
          </w:p>
          <w:p w14:paraId="77CA6F9A" w14:textId="77777777" w:rsidR="0058059C" w:rsidRPr="002F7E61" w:rsidRDefault="00A0253A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Arbeiten nur bei Anwesenheit/Erreichbarkeit des </w:t>
            </w: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Projektleiters.</w:t>
            </w:r>
          </w:p>
          <w:p w14:paraId="2DBD648D" w14:textId="0E6DA4FC" w:rsidR="0058059C" w:rsidRPr="002F7E61" w:rsidRDefault="00F25C79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</w:t>
            </w:r>
            <w:r w:rsidR="00A0253A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gf. die gentechnische Anlage ruhend melden</w:t>
            </w:r>
          </w:p>
          <w:p w14:paraId="62AEEA37" w14:textId="1ECEB8FB" w:rsidR="002F7E61" w:rsidRPr="002F7E61" w:rsidRDefault="00F25C79" w:rsidP="002F7E61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  <w:r w:rsidR="002F7E61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ei gefährlichen Tätigkeiten die Regelungen zur Vermeidung von Alleinarbeit berücksichtigen</w:t>
            </w:r>
          </w:p>
          <w:p w14:paraId="4D9C2B9C" w14:textId="4BB96B61" w:rsidR="004E4317" w:rsidRPr="002F7E61" w:rsidRDefault="004E4317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Versorgung von Anlagen mit Betriebsstoffen (z.B. flüssiger Stickstoff) ist sichergestellt</w:t>
            </w:r>
          </w:p>
        </w:tc>
      </w:tr>
      <w:tr w:rsidR="007218EA" w:rsidRPr="007E190E" w14:paraId="3830B82D" w14:textId="77777777" w:rsidTr="00177231">
        <w:tc>
          <w:tcPr>
            <w:tcW w:w="679" w:type="dxa"/>
            <w:shd w:val="clear" w:color="auto" w:fill="auto"/>
          </w:tcPr>
          <w:p w14:paraId="26FA9702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4.3</w:t>
            </w:r>
          </w:p>
        </w:tc>
        <w:tc>
          <w:tcPr>
            <w:tcW w:w="3017" w:type="dxa"/>
            <w:shd w:val="clear" w:color="auto" w:fill="auto"/>
          </w:tcPr>
          <w:p w14:paraId="767FE431" w14:textId="19A81206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Sofern Laboratorien, die der Strahlenschutzverordnung unterliegen nicht bzw. nur eingeschränkt genutzt werden, </w:t>
            </w:r>
            <w:r w:rsidR="009456AD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ggf. zusätzliche </w:t>
            </w: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Schutzmaßnahmen getroffen?</w:t>
            </w:r>
          </w:p>
        </w:tc>
        <w:tc>
          <w:tcPr>
            <w:tcW w:w="384" w:type="dxa"/>
            <w:shd w:val="clear" w:color="auto" w:fill="auto"/>
          </w:tcPr>
          <w:p w14:paraId="23621C0C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05DAAFBC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31947BB1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235956C2" w14:textId="7B9B2F53" w:rsidR="0058059C" w:rsidRDefault="00A0253A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Apparaturen/Versuche herunterfahren und so sichern, dass keine Gefährdungen davon ausgehen können (insbesondere Apparaturen mit radioaktiven Präparaten)</w:t>
            </w:r>
          </w:p>
          <w:p w14:paraId="37B17EDF" w14:textId="0CCED0D2" w:rsidR="0058059C" w:rsidRDefault="00F25C79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adioaktive Stoffe und Präparate in entsprechenden Schränken und Einrichtungen lagern</w:t>
            </w:r>
          </w:p>
          <w:p w14:paraId="2209F335" w14:textId="0201EE06" w:rsidR="0058059C" w:rsidRDefault="00A0253A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Arbeitsflächen auf Kontaminationsfreiheit überprüfen und </w:t>
            </w:r>
            <w:r w:rsidR="00F25C7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die Durchführung </w:t>
            </w: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dokumentieren</w:t>
            </w:r>
          </w:p>
          <w:p w14:paraId="3537C942" w14:textId="032692D1" w:rsidR="00A0253A" w:rsidRPr="0058059C" w:rsidRDefault="00A0253A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Arbeiten im Radionuklidlabor nur bei Anwesenheit/Erreichbarkeit de</w:t>
            </w:r>
            <w:r w:rsidR="00F25C7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</w:t>
            </w: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Strahlenschutzbeauftragten</w:t>
            </w:r>
          </w:p>
        </w:tc>
      </w:tr>
      <w:tr w:rsidR="007218EA" w:rsidRPr="00B2234E" w14:paraId="0ECB9090" w14:textId="77777777" w:rsidTr="00177231">
        <w:tc>
          <w:tcPr>
            <w:tcW w:w="679" w:type="dxa"/>
            <w:shd w:val="clear" w:color="auto" w:fill="auto"/>
          </w:tcPr>
          <w:p w14:paraId="3587303F" w14:textId="128EB4FA" w:rsidR="0058059C" w:rsidRPr="002F7E61" w:rsidRDefault="007218E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4.4</w:t>
            </w:r>
          </w:p>
        </w:tc>
        <w:tc>
          <w:tcPr>
            <w:tcW w:w="3017" w:type="dxa"/>
            <w:shd w:val="clear" w:color="auto" w:fill="auto"/>
          </w:tcPr>
          <w:p w14:paraId="1E52B110" w14:textId="7CDCEADE" w:rsidR="0058059C" w:rsidRPr="002F7E61" w:rsidRDefault="0058059C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Werden besondere </w:t>
            </w:r>
            <w:r w:rsidR="002F7E61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Schutzm</w:t>
            </w: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aßnahmen für </w:t>
            </w:r>
            <w:r w:rsidR="002F7E61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die Verwendung von </w:t>
            </w: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Arbeitsmittel</w:t>
            </w:r>
            <w:r w:rsidR="002F7E61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getroffen?</w:t>
            </w:r>
          </w:p>
        </w:tc>
        <w:tc>
          <w:tcPr>
            <w:tcW w:w="384" w:type="dxa"/>
            <w:shd w:val="clear" w:color="auto" w:fill="auto"/>
          </w:tcPr>
          <w:p w14:paraId="655F73EC" w14:textId="77777777" w:rsidR="0058059C" w:rsidRPr="002F7E61" w:rsidRDefault="0058059C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19EF1F05" w14:textId="77777777" w:rsidR="0058059C" w:rsidRPr="002F7E61" w:rsidRDefault="0058059C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0585C714" w14:textId="77777777" w:rsidR="0058059C" w:rsidRPr="002F7E61" w:rsidRDefault="0058059C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5FDF362B" w14:textId="646C0E45" w:rsidR="0058059C" w:rsidRPr="002F7E61" w:rsidRDefault="00F25C79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  <w:r w:rsidR="0058059C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ach Möglichkeit Personen zuordnen, ansonsten regelmäßige Reinigung </w:t>
            </w:r>
            <w:r w:rsid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</w:t>
            </w:r>
            <w:r w:rsidR="0058059C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besondere vor Weitergabe an andere Personen</w:t>
            </w:r>
          </w:p>
          <w:p w14:paraId="59F7B445" w14:textId="5E73FB7E" w:rsidR="0058059C" w:rsidRPr="003B7636" w:rsidRDefault="00F25C79" w:rsidP="003B7636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="0058059C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ofern </w:t>
            </w:r>
            <w:r w:rsidR="002F7E61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zulässig sind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Schutzh</w:t>
            </w:r>
            <w:r w:rsidR="0058059C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andschuhe zu benutzen, vorher Rücksprache mit de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  <w:r w:rsidR="0058059C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232C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Fachkräfte</w:t>
            </w:r>
            <w:r w:rsidR="00A36C4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  <w:r w:rsidR="00232C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für Arbeitssicherheit</w:t>
            </w:r>
            <w:r w:rsidR="004E5FD6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/Betriebs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ärzte</w:t>
            </w:r>
            <w:r w:rsidR="009156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  <w:r w:rsidR="00232C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/Betriebsärztinnen</w:t>
            </w:r>
            <w:r w:rsidR="0058059C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halten</w:t>
            </w:r>
            <w:r w:rsidR="003B76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(s. 3.13)</w:t>
            </w:r>
            <w:r w:rsidR="0058059C" w:rsidRPr="003B76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8D60E7" w:rsidRPr="00B2234E" w14:paraId="50C40D77" w14:textId="77777777" w:rsidTr="00177231">
        <w:tc>
          <w:tcPr>
            <w:tcW w:w="679" w:type="dxa"/>
            <w:shd w:val="clear" w:color="auto" w:fill="auto"/>
          </w:tcPr>
          <w:p w14:paraId="4AEC621A" w14:textId="6170D4FA" w:rsidR="008D60E7" w:rsidRPr="00825E91" w:rsidRDefault="008D60E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25E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4.5</w:t>
            </w:r>
          </w:p>
        </w:tc>
        <w:tc>
          <w:tcPr>
            <w:tcW w:w="3017" w:type="dxa"/>
            <w:shd w:val="clear" w:color="auto" w:fill="auto"/>
          </w:tcPr>
          <w:p w14:paraId="697C66FE" w14:textId="1886F298" w:rsidR="008D60E7" w:rsidRPr="00825E91" w:rsidRDefault="008D60E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25E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Werden zusätzliche Regelungen für Arbeitsbekleidung und Persönliche Schutzausrüstung beachtet?</w:t>
            </w:r>
          </w:p>
        </w:tc>
        <w:tc>
          <w:tcPr>
            <w:tcW w:w="384" w:type="dxa"/>
            <w:shd w:val="clear" w:color="auto" w:fill="auto"/>
          </w:tcPr>
          <w:p w14:paraId="64881F86" w14:textId="77777777" w:rsidR="008D60E7" w:rsidRPr="00825E91" w:rsidRDefault="008D60E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552E3E2E" w14:textId="77777777" w:rsidR="008D60E7" w:rsidRPr="00825E91" w:rsidRDefault="008D60E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6A145721" w14:textId="77777777" w:rsidR="008D60E7" w:rsidRPr="00825E91" w:rsidRDefault="008D60E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6EEA3E4E" w14:textId="2BCEE729" w:rsidR="008D60E7" w:rsidRDefault="008D60E7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25E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Getrennte Aufbewahrung zur Straßenkleidung </w:t>
            </w:r>
          </w:p>
          <w:p w14:paraId="7677674F" w14:textId="77777777" w:rsidR="00F25C79" w:rsidRDefault="00F25C79" w:rsidP="00F25C79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="008D60E7" w:rsidRPr="00825E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ersonenbezogene Aufbewahrung</w:t>
            </w:r>
          </w:p>
          <w:p w14:paraId="79E3EE6B" w14:textId="659E1AE3" w:rsidR="008D60E7" w:rsidRPr="00825E91" w:rsidRDefault="00F25C79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</w:t>
            </w:r>
            <w:r w:rsidR="008D60E7" w:rsidRPr="00825E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egelmäßige Reinigung der Arbeitskleidung und der Persönlichen Schutzausrüstung</w:t>
            </w:r>
          </w:p>
          <w:p w14:paraId="295F86D3" w14:textId="596A465E" w:rsidR="008D60E7" w:rsidRPr="00825E91" w:rsidRDefault="00F25C79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</w:t>
            </w:r>
            <w:r w:rsidR="008D60E7" w:rsidRPr="00825E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gf. An- und Ausziehen der Arbeitskleidung zuhause ermöglichen</w:t>
            </w:r>
            <w:r w:rsidR="00DB516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="002F7E61" w:rsidRPr="00825E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wenn sich daraus keine erhöhten Infektionsrisiken </w:t>
            </w:r>
            <w:r w:rsidR="00DB516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und oder Hygienemängel </w:t>
            </w:r>
            <w:r w:rsidR="002F7E61" w:rsidRPr="00825E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ergeben</w:t>
            </w:r>
            <w:r w:rsidR="00DB516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Wichtig: unbedingt Rücksprache mit der </w:t>
            </w:r>
            <w:proofErr w:type="spellStart"/>
            <w:r w:rsidR="00DB516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Sifa</w:t>
            </w:r>
            <w:proofErr w:type="spellEnd"/>
            <w:r w:rsidR="00DB516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halten</w:t>
            </w:r>
          </w:p>
        </w:tc>
      </w:tr>
      <w:tr w:rsidR="007218EA" w14:paraId="40DCBC78" w14:textId="77777777" w:rsidTr="00177231">
        <w:tc>
          <w:tcPr>
            <w:tcW w:w="679" w:type="dxa"/>
            <w:shd w:val="clear" w:color="auto" w:fill="auto"/>
          </w:tcPr>
          <w:p w14:paraId="40166FF6" w14:textId="28825F84" w:rsidR="00A0253A" w:rsidRPr="00C43013" w:rsidRDefault="00A0253A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</w:t>
            </w:r>
            <w:r w:rsidR="00721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017" w:type="dxa"/>
            <w:shd w:val="clear" w:color="auto" w:fill="auto"/>
          </w:tcPr>
          <w:p w14:paraId="37D21380" w14:textId="05E3DBF6" w:rsidR="00A0253A" w:rsidRPr="00C43013" w:rsidRDefault="00B856B7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Es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sind we</w:t>
            </w: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itere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Maßnahmen erforderlich</w:t>
            </w: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4" w:type="dxa"/>
            <w:shd w:val="clear" w:color="auto" w:fill="auto"/>
          </w:tcPr>
          <w:p w14:paraId="1142D4E4" w14:textId="77777777" w:rsidR="00A0253A" w:rsidRPr="00C43013" w:rsidRDefault="00A0253A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4BEDFBEE" w14:textId="77777777" w:rsidR="00A0253A" w:rsidRPr="00C43013" w:rsidRDefault="00A0253A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000000" w:themeFill="text1"/>
          </w:tcPr>
          <w:p w14:paraId="03E6AFC8" w14:textId="77777777" w:rsidR="00A0253A" w:rsidRPr="00C43013" w:rsidRDefault="00A0253A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43F248B9" w14:textId="77777777" w:rsidR="00A0253A" w:rsidRPr="00C43013" w:rsidRDefault="00A0253A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856B7" w14:paraId="4207B3AE" w14:textId="77777777" w:rsidTr="00177231">
        <w:tc>
          <w:tcPr>
            <w:tcW w:w="10348" w:type="dxa"/>
            <w:gridSpan w:val="6"/>
            <w:shd w:val="clear" w:color="auto" w:fill="auto"/>
          </w:tcPr>
          <w:p w14:paraId="66756DF1" w14:textId="77777777" w:rsidR="00B856B7" w:rsidRPr="00C43013" w:rsidRDefault="00B856B7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Weitere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Schutzmaßnahmen</w:t>
            </w: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(bitte ergänzen)</w:t>
            </w:r>
          </w:p>
        </w:tc>
      </w:tr>
      <w:tr w:rsidR="007218EA" w14:paraId="69F50863" w14:textId="77777777" w:rsidTr="00177231">
        <w:tc>
          <w:tcPr>
            <w:tcW w:w="679" w:type="dxa"/>
            <w:shd w:val="clear" w:color="auto" w:fill="auto"/>
          </w:tcPr>
          <w:p w14:paraId="3C850117" w14:textId="77777777" w:rsidR="00B856B7" w:rsidRPr="00C43013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7" w:type="dxa"/>
            <w:shd w:val="clear" w:color="auto" w:fill="auto"/>
          </w:tcPr>
          <w:p w14:paraId="558791E4" w14:textId="77777777" w:rsidR="00B856B7" w:rsidRPr="00C43013" w:rsidRDefault="00B856B7" w:rsidP="007218E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</w:tcPr>
          <w:p w14:paraId="4CF4BD0E" w14:textId="77777777" w:rsidR="00B856B7" w:rsidRPr="00C43013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6405AB22" w14:textId="77777777" w:rsidR="00B856B7" w:rsidRPr="00C43013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48832A84" w14:textId="77777777" w:rsidR="00B856B7" w:rsidRPr="00C43013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6B02EAC2" w14:textId="77777777" w:rsidR="00B856B7" w:rsidRPr="00C43013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218EA" w14:paraId="53B8392F" w14:textId="77777777" w:rsidTr="00177231">
        <w:tc>
          <w:tcPr>
            <w:tcW w:w="679" w:type="dxa"/>
            <w:shd w:val="clear" w:color="auto" w:fill="auto"/>
          </w:tcPr>
          <w:p w14:paraId="784FBE2A" w14:textId="77777777" w:rsidR="00B856B7" w:rsidRPr="00C43013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7" w:type="dxa"/>
            <w:shd w:val="clear" w:color="auto" w:fill="auto"/>
          </w:tcPr>
          <w:p w14:paraId="263F494B" w14:textId="77777777" w:rsidR="00B856B7" w:rsidRPr="00C43013" w:rsidRDefault="00B856B7" w:rsidP="007218E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</w:tcPr>
          <w:p w14:paraId="64EB9BC9" w14:textId="77777777" w:rsidR="00B856B7" w:rsidRPr="00C43013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3DC44A2F" w14:textId="77777777" w:rsidR="00B856B7" w:rsidRPr="00C43013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2E5EB096" w14:textId="77777777" w:rsidR="00B856B7" w:rsidRPr="00C43013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01A93739" w14:textId="77777777" w:rsidR="00B856B7" w:rsidRPr="00C43013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6ABA2585" w14:textId="003AC2E4" w:rsidR="00C43013" w:rsidRDefault="00C43013" w:rsidP="00B856B7">
      <w:pPr>
        <w:jc w:val="both"/>
        <w:rPr>
          <w:rFonts w:asciiTheme="minorHAnsi" w:hAnsiTheme="minorHAnsi" w:cstheme="minorHAnsi"/>
        </w:rPr>
      </w:pPr>
    </w:p>
    <w:p w14:paraId="5C2D20E6" w14:textId="77777777" w:rsidR="00AB3E35" w:rsidRDefault="00AB3E35" w:rsidP="00B856B7">
      <w:pPr>
        <w:jc w:val="both"/>
        <w:rPr>
          <w:rFonts w:asciiTheme="minorHAnsi" w:hAnsiTheme="minorHAnsi" w:cstheme="minorHAnsi"/>
        </w:rPr>
      </w:pPr>
    </w:p>
    <w:p w14:paraId="2786FA3D" w14:textId="77777777" w:rsidR="00022153" w:rsidRDefault="00022153" w:rsidP="00B856B7">
      <w:pPr>
        <w:jc w:val="both"/>
        <w:rPr>
          <w:rFonts w:asciiTheme="minorHAnsi" w:hAnsiTheme="minorHAnsi" w:cstheme="minorHAnsi"/>
        </w:rPr>
      </w:pPr>
    </w:p>
    <w:p w14:paraId="023E5901" w14:textId="78A88680" w:rsidR="00022153" w:rsidRDefault="00E31E5A" w:rsidP="00B856B7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lastRenderedPageBreak/>
        <w:t xml:space="preserve">Tabelle </w:t>
      </w:r>
      <w:r w:rsidR="00C43013">
        <w:rPr>
          <w:rFonts w:asciiTheme="minorHAnsi" w:hAnsiTheme="minorHAnsi" w:cstheme="minorHAnsi"/>
          <w:b/>
          <w:u w:val="single"/>
        </w:rPr>
        <w:t>3</w:t>
      </w:r>
    </w:p>
    <w:p w14:paraId="2CE92E3E" w14:textId="77777777" w:rsidR="00022153" w:rsidRDefault="00E31E5A" w:rsidP="00B856B7">
      <w:pPr>
        <w:tabs>
          <w:tab w:val="left" w:pos="45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Festlegung der Zuständigkeiten für die Umsetzung der Maßnahmen: </w:t>
      </w:r>
    </w:p>
    <w:tbl>
      <w:tblPr>
        <w:tblStyle w:val="Tabellenraster"/>
        <w:tblW w:w="10348" w:type="dxa"/>
        <w:tblInd w:w="-5" w:type="dxa"/>
        <w:tblLook w:val="04A0" w:firstRow="1" w:lastRow="0" w:firstColumn="1" w:lastColumn="0" w:noHBand="0" w:noVBand="1"/>
      </w:tblPr>
      <w:tblGrid>
        <w:gridCol w:w="967"/>
        <w:gridCol w:w="4418"/>
        <w:gridCol w:w="4963"/>
      </w:tblGrid>
      <w:tr w:rsidR="00DB5162" w14:paraId="14564EC9" w14:textId="77777777" w:rsidTr="00DB5162">
        <w:tc>
          <w:tcPr>
            <w:tcW w:w="967" w:type="dxa"/>
            <w:shd w:val="clear" w:color="auto" w:fill="D9D9D9" w:themeFill="background1" w:themeFillShade="D9"/>
          </w:tcPr>
          <w:p w14:paraId="089FC0D1" w14:textId="77777777" w:rsidR="00022153" w:rsidRDefault="00E31E5A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  <w:t xml:space="preserve">Lfd. </w:t>
            </w:r>
            <w:proofErr w:type="spellStart"/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  <w:t>nr.</w:t>
            </w:r>
            <w:proofErr w:type="spellEnd"/>
          </w:p>
        </w:tc>
        <w:tc>
          <w:tcPr>
            <w:tcW w:w="4418" w:type="dxa"/>
            <w:shd w:val="clear" w:color="auto" w:fill="D9D9D9" w:themeFill="background1" w:themeFillShade="D9"/>
          </w:tcPr>
          <w:p w14:paraId="73B4D68F" w14:textId="77777777" w:rsidR="00022153" w:rsidRDefault="00E31E5A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  <w:t>Zuständig (Name)</w:t>
            </w:r>
          </w:p>
        </w:tc>
        <w:tc>
          <w:tcPr>
            <w:tcW w:w="4963" w:type="dxa"/>
            <w:shd w:val="clear" w:color="auto" w:fill="D9D9D9" w:themeFill="background1" w:themeFillShade="D9"/>
          </w:tcPr>
          <w:p w14:paraId="7B981479" w14:textId="77777777" w:rsidR="00022153" w:rsidRDefault="00E31E5A" w:rsidP="00B85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Umzusetzen bis (Datum)</w:t>
            </w:r>
          </w:p>
        </w:tc>
      </w:tr>
      <w:tr w:rsidR="00DB5162" w:rsidRPr="008B0FA0" w14:paraId="603C3238" w14:textId="77777777" w:rsidTr="00DB5162">
        <w:tc>
          <w:tcPr>
            <w:tcW w:w="10348" w:type="dxa"/>
            <w:gridSpan w:val="3"/>
            <w:shd w:val="clear" w:color="auto" w:fill="auto"/>
          </w:tcPr>
          <w:p w14:paraId="4BE9B7C7" w14:textId="350D934F" w:rsidR="00C43013" w:rsidRPr="008B0FA0" w:rsidRDefault="00C43013" w:rsidP="00B856B7">
            <w:pPr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8B0FA0">
              <w:rPr>
                <w:rFonts w:asciiTheme="minorHAnsi" w:hAnsiTheme="minorHAnsi" w:cstheme="minorHAnsi"/>
                <w:i/>
                <w:iCs/>
                <w:kern w:val="2"/>
                <w:sz w:val="16"/>
                <w:szCs w:val="16"/>
                <w:lang w:eastAsia="zh-CN" w:bidi="hi-IN"/>
              </w:rPr>
              <w:t>Beispiel:</w:t>
            </w:r>
          </w:p>
        </w:tc>
      </w:tr>
      <w:tr w:rsidR="00DB5162" w:rsidRPr="00C43013" w14:paraId="1EDE0A40" w14:textId="77777777" w:rsidTr="00DB5162">
        <w:tc>
          <w:tcPr>
            <w:tcW w:w="967" w:type="dxa"/>
            <w:shd w:val="clear" w:color="auto" w:fill="auto"/>
          </w:tcPr>
          <w:p w14:paraId="4E192CFE" w14:textId="15FF15BC" w:rsidR="00022153" w:rsidRPr="008B0FA0" w:rsidRDefault="00C43013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kern w:val="2"/>
                <w:sz w:val="16"/>
                <w:szCs w:val="16"/>
                <w:lang w:eastAsia="zh-CN" w:bidi="hi-IN"/>
              </w:rPr>
            </w:pPr>
            <w:r w:rsidRPr="008B0FA0">
              <w:rPr>
                <w:rFonts w:asciiTheme="minorHAnsi" w:hAnsiTheme="minorHAnsi" w:cstheme="minorHAnsi"/>
                <w:i/>
                <w:iCs/>
                <w:kern w:val="2"/>
                <w:sz w:val="16"/>
                <w:szCs w:val="16"/>
                <w:lang w:eastAsia="zh-CN" w:bidi="hi-IN"/>
              </w:rPr>
              <w:t>1.2</w:t>
            </w:r>
          </w:p>
        </w:tc>
        <w:tc>
          <w:tcPr>
            <w:tcW w:w="4418" w:type="dxa"/>
            <w:shd w:val="clear" w:color="auto" w:fill="auto"/>
          </w:tcPr>
          <w:p w14:paraId="36DFDA0D" w14:textId="37BC2E61" w:rsidR="00022153" w:rsidRPr="008B0FA0" w:rsidRDefault="00C43013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kern w:val="2"/>
                <w:sz w:val="16"/>
                <w:szCs w:val="16"/>
                <w:lang w:eastAsia="zh-CN" w:bidi="hi-IN"/>
              </w:rPr>
            </w:pPr>
            <w:r w:rsidRPr="008B0FA0">
              <w:rPr>
                <w:rFonts w:asciiTheme="minorHAnsi" w:hAnsiTheme="minorHAnsi" w:cstheme="minorHAnsi"/>
                <w:i/>
                <w:iCs/>
                <w:kern w:val="2"/>
                <w:sz w:val="16"/>
                <w:szCs w:val="16"/>
                <w:lang w:eastAsia="zh-CN" w:bidi="hi-IN"/>
              </w:rPr>
              <w:t>Max Mustermann</w:t>
            </w:r>
          </w:p>
        </w:tc>
        <w:tc>
          <w:tcPr>
            <w:tcW w:w="4963" w:type="dxa"/>
            <w:shd w:val="clear" w:color="auto" w:fill="auto"/>
          </w:tcPr>
          <w:p w14:paraId="44BCED07" w14:textId="2283F002" w:rsidR="00022153" w:rsidRPr="00C43013" w:rsidRDefault="00C43013" w:rsidP="00B856B7">
            <w:pPr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8B0F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Jede Woche überprüfen, ob es Veränderungen gibt (</w:t>
            </w:r>
            <w:r w:rsidR="00D83F2F" w:rsidRPr="008B0F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z.B. </w:t>
            </w:r>
            <w:r w:rsidRPr="008B0F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Kontakt zu</w:t>
            </w:r>
            <w:r w:rsidR="0091569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den </w:t>
            </w:r>
            <w:r w:rsidR="00232C2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Fachkr</w:t>
            </w:r>
            <w:r w:rsidR="0091569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äften </w:t>
            </w:r>
            <w:r w:rsidR="00232C2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für Arbeitssicherheit</w:t>
            </w:r>
            <w:r w:rsidR="0091569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, den Betriebsärzten/ Betriebsärztinnen</w:t>
            </w:r>
            <w:r w:rsidRPr="008B0F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  <w:tr w:rsidR="00DB5162" w14:paraId="33AC3836" w14:textId="77777777" w:rsidTr="00DB5162">
        <w:tc>
          <w:tcPr>
            <w:tcW w:w="967" w:type="dxa"/>
            <w:shd w:val="clear" w:color="auto" w:fill="auto"/>
          </w:tcPr>
          <w:p w14:paraId="473BF185" w14:textId="77777777" w:rsidR="00022153" w:rsidRDefault="00022153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4418" w:type="dxa"/>
            <w:shd w:val="clear" w:color="auto" w:fill="auto"/>
          </w:tcPr>
          <w:p w14:paraId="61AD64F7" w14:textId="77777777" w:rsidR="00022153" w:rsidRDefault="00022153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4963" w:type="dxa"/>
            <w:shd w:val="clear" w:color="auto" w:fill="auto"/>
          </w:tcPr>
          <w:p w14:paraId="540735EA" w14:textId="77777777" w:rsidR="00022153" w:rsidRDefault="00022153" w:rsidP="00B85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162" w14:paraId="1AD8F97C" w14:textId="77777777" w:rsidTr="00DB5162">
        <w:tc>
          <w:tcPr>
            <w:tcW w:w="967" w:type="dxa"/>
            <w:shd w:val="clear" w:color="auto" w:fill="auto"/>
          </w:tcPr>
          <w:p w14:paraId="70F5402A" w14:textId="77777777" w:rsidR="00022153" w:rsidRDefault="00022153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4418" w:type="dxa"/>
            <w:shd w:val="clear" w:color="auto" w:fill="auto"/>
          </w:tcPr>
          <w:p w14:paraId="0BAB6F37" w14:textId="77777777" w:rsidR="00022153" w:rsidRDefault="00022153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4963" w:type="dxa"/>
            <w:shd w:val="clear" w:color="auto" w:fill="auto"/>
          </w:tcPr>
          <w:p w14:paraId="4AD65072" w14:textId="77777777" w:rsidR="00022153" w:rsidRDefault="00022153" w:rsidP="00B85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162" w14:paraId="7C6F1259" w14:textId="77777777" w:rsidTr="00DB5162">
        <w:tc>
          <w:tcPr>
            <w:tcW w:w="967" w:type="dxa"/>
            <w:shd w:val="clear" w:color="auto" w:fill="auto"/>
          </w:tcPr>
          <w:p w14:paraId="10E7DC3F" w14:textId="77777777" w:rsidR="00022153" w:rsidRDefault="00022153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4418" w:type="dxa"/>
            <w:shd w:val="clear" w:color="auto" w:fill="auto"/>
          </w:tcPr>
          <w:p w14:paraId="29F91A54" w14:textId="77777777" w:rsidR="00022153" w:rsidRDefault="00022153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4963" w:type="dxa"/>
            <w:shd w:val="clear" w:color="auto" w:fill="auto"/>
          </w:tcPr>
          <w:p w14:paraId="5473E041" w14:textId="77777777" w:rsidR="00022153" w:rsidRDefault="00022153" w:rsidP="00B85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1FE062" w14:textId="77777777" w:rsidR="00022153" w:rsidRDefault="00022153" w:rsidP="00B856B7">
      <w:pPr>
        <w:tabs>
          <w:tab w:val="left" w:pos="4536"/>
        </w:tabs>
        <w:jc w:val="both"/>
        <w:rPr>
          <w:rFonts w:asciiTheme="minorHAnsi" w:hAnsiTheme="minorHAnsi" w:cstheme="minorHAnsi"/>
        </w:rPr>
      </w:pPr>
    </w:p>
    <w:p w14:paraId="7DEFF9C6" w14:textId="3653D9EA" w:rsidR="00022153" w:rsidRDefault="00E31E5A" w:rsidP="00B856B7">
      <w:pPr>
        <w:tabs>
          <w:tab w:val="left" w:pos="45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Die Prüfung der Wirksamkeit der Maßnahmen erfolgt durch die regelmäßige Prüfung der Gefährdungsbeurteilung auf Aktualität. Nächste Überprüfung ______________. </w:t>
      </w:r>
    </w:p>
    <w:p w14:paraId="7A4E0987" w14:textId="77777777" w:rsidR="00022153" w:rsidRDefault="00022153" w:rsidP="00B856B7">
      <w:pPr>
        <w:tabs>
          <w:tab w:val="left" w:pos="4536"/>
        </w:tabs>
        <w:jc w:val="both"/>
        <w:rPr>
          <w:rFonts w:asciiTheme="minorHAnsi" w:hAnsiTheme="minorHAnsi" w:cstheme="minorHAnsi"/>
        </w:rPr>
      </w:pPr>
    </w:p>
    <w:p w14:paraId="37A69645" w14:textId="4A540506" w:rsidR="003F7A06" w:rsidRDefault="003F7A06">
      <w:bookmarkStart w:id="0" w:name="_GoBack"/>
      <w:bookmarkEnd w:id="0"/>
    </w:p>
    <w:tbl>
      <w:tblPr>
        <w:tblW w:w="99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1"/>
        <w:gridCol w:w="6237"/>
      </w:tblGrid>
      <w:tr w:rsidR="00022153" w14:paraId="0C999629" w14:textId="77777777" w:rsidTr="00C43013">
        <w:trPr>
          <w:cantSplit/>
        </w:trPr>
        <w:tc>
          <w:tcPr>
            <w:tcW w:w="3681" w:type="dxa"/>
            <w:shd w:val="clear" w:color="auto" w:fill="auto"/>
            <w:vAlign w:val="bottom"/>
          </w:tcPr>
          <w:p w14:paraId="3D5C5F16" w14:textId="12FE0F88" w:rsidR="00022153" w:rsidRDefault="00022153" w:rsidP="00B856B7">
            <w:pPr>
              <w:pStyle w:val="Kopfzeile"/>
              <w:tabs>
                <w:tab w:val="clear" w:pos="9072"/>
              </w:tabs>
              <w:ind w:left="137" w:firstLine="5"/>
              <w:jc w:val="both"/>
              <w:rPr>
                <w:rFonts w:asciiTheme="minorHAnsi" w:hAnsiTheme="minorHAnsi" w:cstheme="minorHAnsi"/>
              </w:rPr>
            </w:pPr>
          </w:p>
          <w:p w14:paraId="1BB8A144" w14:textId="77777777" w:rsidR="00022153" w:rsidRDefault="00E31E5A" w:rsidP="00B856B7">
            <w:pPr>
              <w:pStyle w:val="Kopfzeile"/>
              <w:tabs>
                <w:tab w:val="clear" w:pos="9072"/>
              </w:tabs>
              <w:ind w:left="137" w:firstLin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Erstellt durch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(Name in Druckbuchstaben)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50F721E" w14:textId="77777777" w:rsidR="00022153" w:rsidRDefault="00022153" w:rsidP="00B856B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22153" w14:paraId="4D878543" w14:textId="77777777" w:rsidTr="00C43013">
        <w:trPr>
          <w:cantSplit/>
        </w:trPr>
        <w:tc>
          <w:tcPr>
            <w:tcW w:w="3681" w:type="dxa"/>
            <w:shd w:val="clear" w:color="auto" w:fill="auto"/>
            <w:vAlign w:val="bottom"/>
          </w:tcPr>
          <w:p w14:paraId="7B224B47" w14:textId="77777777" w:rsidR="00022153" w:rsidRDefault="00022153" w:rsidP="00B856B7">
            <w:pPr>
              <w:pStyle w:val="Kopfzeile"/>
              <w:tabs>
                <w:tab w:val="clear" w:pos="9072"/>
              </w:tabs>
              <w:ind w:left="137" w:firstLine="5"/>
              <w:jc w:val="both"/>
              <w:rPr>
                <w:rFonts w:asciiTheme="minorHAnsi" w:hAnsiTheme="minorHAnsi" w:cstheme="minorHAnsi"/>
              </w:rPr>
            </w:pPr>
          </w:p>
          <w:p w14:paraId="6DAEDF52" w14:textId="77777777" w:rsidR="00022153" w:rsidRDefault="00E31E5A" w:rsidP="00B856B7">
            <w:pPr>
              <w:pStyle w:val="Kopfzeile"/>
              <w:tabs>
                <w:tab w:val="clear" w:pos="9072"/>
              </w:tabs>
              <w:ind w:left="137" w:firstLin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8BA48CB" w14:textId="77777777" w:rsidR="00022153" w:rsidRDefault="00022153" w:rsidP="00B856B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22153" w14:paraId="2545F8C4" w14:textId="77777777" w:rsidTr="00C43013">
        <w:trPr>
          <w:cantSplit/>
        </w:trPr>
        <w:tc>
          <w:tcPr>
            <w:tcW w:w="3681" w:type="dxa"/>
            <w:shd w:val="clear" w:color="auto" w:fill="auto"/>
            <w:vAlign w:val="bottom"/>
          </w:tcPr>
          <w:p w14:paraId="63103C4C" w14:textId="77777777" w:rsidR="00022153" w:rsidRDefault="00022153" w:rsidP="00B856B7">
            <w:pPr>
              <w:pStyle w:val="Kopfzeile"/>
              <w:tabs>
                <w:tab w:val="clear" w:pos="9072"/>
              </w:tabs>
              <w:ind w:left="137" w:firstLine="5"/>
              <w:jc w:val="both"/>
              <w:rPr>
                <w:rFonts w:asciiTheme="minorHAnsi" w:hAnsiTheme="minorHAnsi" w:cstheme="minorHAnsi"/>
              </w:rPr>
            </w:pPr>
          </w:p>
          <w:p w14:paraId="00E60B1A" w14:textId="77777777" w:rsidR="00022153" w:rsidRDefault="00E31E5A" w:rsidP="00B856B7">
            <w:pPr>
              <w:pStyle w:val="Kopfzeile"/>
              <w:tabs>
                <w:tab w:val="clear" w:pos="9072"/>
              </w:tabs>
              <w:ind w:left="137" w:firstLin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Unterschrift 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4448F9B" w14:textId="77777777" w:rsidR="00022153" w:rsidRDefault="00022153" w:rsidP="00B856B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86532D0" w14:textId="5FB1D044" w:rsidR="00022153" w:rsidRDefault="00022153" w:rsidP="00B856B7">
      <w:pPr>
        <w:jc w:val="both"/>
        <w:rPr>
          <w:rFonts w:asciiTheme="minorHAnsi" w:hAnsiTheme="minorHAnsi" w:cstheme="minorHAnsi"/>
        </w:rPr>
      </w:pPr>
    </w:p>
    <w:p w14:paraId="438FAA34" w14:textId="77777777" w:rsidR="00D83F2F" w:rsidRDefault="00D83F2F" w:rsidP="00B856B7">
      <w:pPr>
        <w:jc w:val="both"/>
        <w:rPr>
          <w:rFonts w:asciiTheme="minorHAnsi" w:hAnsiTheme="minorHAnsi" w:cstheme="minorHAnsi"/>
        </w:rPr>
      </w:pPr>
    </w:p>
    <w:tbl>
      <w:tblPr>
        <w:tblW w:w="99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1"/>
        <w:gridCol w:w="6237"/>
      </w:tblGrid>
      <w:tr w:rsidR="00022153" w14:paraId="7B037049" w14:textId="77777777">
        <w:trPr>
          <w:cantSplit/>
        </w:trPr>
        <w:tc>
          <w:tcPr>
            <w:tcW w:w="3681" w:type="dxa"/>
            <w:shd w:val="clear" w:color="auto" w:fill="auto"/>
            <w:vAlign w:val="bottom"/>
          </w:tcPr>
          <w:p w14:paraId="2D5B08DA" w14:textId="77777777" w:rsidR="00022153" w:rsidRDefault="00E31E5A" w:rsidP="00B856B7">
            <w:pPr>
              <w:pStyle w:val="Kopfzeile"/>
              <w:tabs>
                <w:tab w:val="clear" w:pos="9072"/>
              </w:tabs>
              <w:ind w:left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Geprüft und in Kraft gesetzt </w:t>
            </w:r>
          </w:p>
          <w:p w14:paraId="186F66A1" w14:textId="77777777" w:rsidR="00022153" w:rsidRDefault="00E31E5A" w:rsidP="00B856B7">
            <w:pPr>
              <w:pStyle w:val="Kopfzeile"/>
              <w:tabs>
                <w:tab w:val="clear" w:pos="9072"/>
              </w:tabs>
              <w:ind w:left="14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(Führungskraft, Name in Druckbuchstaben)</w:t>
            </w:r>
          </w:p>
        </w:tc>
        <w:tc>
          <w:tcPr>
            <w:tcW w:w="62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4C0FF01" w14:textId="77777777" w:rsidR="00022153" w:rsidRDefault="00022153" w:rsidP="00B856B7">
            <w:pPr>
              <w:ind w:left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22153" w14:paraId="72F46FC0" w14:textId="77777777">
        <w:trPr>
          <w:cantSplit/>
        </w:trPr>
        <w:tc>
          <w:tcPr>
            <w:tcW w:w="3681" w:type="dxa"/>
            <w:shd w:val="clear" w:color="auto" w:fill="auto"/>
            <w:vAlign w:val="bottom"/>
          </w:tcPr>
          <w:p w14:paraId="4DF79B70" w14:textId="77777777" w:rsidR="00022153" w:rsidRDefault="00022153" w:rsidP="00B856B7">
            <w:pPr>
              <w:pStyle w:val="Kopfzeile"/>
              <w:tabs>
                <w:tab w:val="clear" w:pos="9072"/>
              </w:tabs>
              <w:ind w:left="142"/>
              <w:jc w:val="both"/>
              <w:rPr>
                <w:rFonts w:asciiTheme="minorHAnsi" w:hAnsiTheme="minorHAnsi" w:cstheme="minorHAnsi"/>
              </w:rPr>
            </w:pPr>
          </w:p>
          <w:p w14:paraId="2F13041C" w14:textId="77777777" w:rsidR="00022153" w:rsidRDefault="00E31E5A" w:rsidP="00B856B7">
            <w:pPr>
              <w:pStyle w:val="Kopfzeile"/>
              <w:tabs>
                <w:tab w:val="clear" w:pos="9072"/>
              </w:tabs>
              <w:ind w:left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62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79179A5" w14:textId="77777777" w:rsidR="00022153" w:rsidRDefault="00022153" w:rsidP="00B856B7">
            <w:pPr>
              <w:ind w:left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22153" w14:paraId="742774BB" w14:textId="77777777">
        <w:trPr>
          <w:cantSplit/>
        </w:trPr>
        <w:tc>
          <w:tcPr>
            <w:tcW w:w="3681" w:type="dxa"/>
            <w:shd w:val="clear" w:color="auto" w:fill="auto"/>
            <w:vAlign w:val="bottom"/>
          </w:tcPr>
          <w:p w14:paraId="26701D86" w14:textId="77777777" w:rsidR="00022153" w:rsidRDefault="00022153" w:rsidP="00B856B7">
            <w:pPr>
              <w:pStyle w:val="Kopfzeile"/>
              <w:tabs>
                <w:tab w:val="clear" w:pos="9072"/>
              </w:tabs>
              <w:ind w:left="142"/>
              <w:jc w:val="both"/>
              <w:rPr>
                <w:rFonts w:asciiTheme="minorHAnsi" w:hAnsiTheme="minorHAnsi" w:cstheme="minorHAnsi"/>
              </w:rPr>
            </w:pPr>
          </w:p>
          <w:p w14:paraId="3629726D" w14:textId="77777777" w:rsidR="00022153" w:rsidRDefault="00E31E5A" w:rsidP="00B856B7">
            <w:pPr>
              <w:pStyle w:val="Kopfzeile"/>
              <w:tabs>
                <w:tab w:val="clear" w:pos="9072"/>
              </w:tabs>
              <w:ind w:left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Unterschrift </w:t>
            </w:r>
          </w:p>
        </w:tc>
        <w:tc>
          <w:tcPr>
            <w:tcW w:w="62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F1783C8" w14:textId="77777777" w:rsidR="00022153" w:rsidRDefault="00022153" w:rsidP="00B856B7">
            <w:pPr>
              <w:ind w:left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8B62B7D" w14:textId="77777777" w:rsidR="00022153" w:rsidRDefault="00022153" w:rsidP="00B856B7">
      <w:pPr>
        <w:tabs>
          <w:tab w:val="left" w:pos="4536"/>
        </w:tabs>
        <w:jc w:val="both"/>
      </w:pPr>
    </w:p>
    <w:sectPr w:rsidR="00022153" w:rsidSect="00177231">
      <w:headerReference w:type="default" r:id="rId9"/>
      <w:footerReference w:type="default" r:id="rId10"/>
      <w:pgSz w:w="11906" w:h="16820"/>
      <w:pgMar w:top="765" w:right="1047" w:bottom="765" w:left="936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9730A" w14:textId="77777777" w:rsidR="008E5FA3" w:rsidRDefault="008E5FA3">
      <w:r>
        <w:separator/>
      </w:r>
    </w:p>
  </w:endnote>
  <w:endnote w:type="continuationSeparator" w:id="0">
    <w:p w14:paraId="040B25BD" w14:textId="77777777" w:rsidR="008E5FA3" w:rsidRDefault="008E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eSans UHH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952457"/>
      <w:docPartObj>
        <w:docPartGallery w:val="Page Numbers (Top of Page)"/>
        <w:docPartUnique/>
      </w:docPartObj>
    </w:sdtPr>
    <w:sdtEndPr/>
    <w:sdtContent>
      <w:p w14:paraId="726D0843" w14:textId="54AB8899" w:rsidR="00A36C45" w:rsidRDefault="00A36C45">
        <w:pPr>
          <w:pStyle w:val="Fuzeile"/>
          <w:jc w:val="center"/>
        </w:pPr>
        <w:r>
          <w:rPr>
            <w:rFonts w:ascii="Calibri" w:hAnsi="Calibri" w:cstheme="majorHAnsi"/>
            <w:sz w:val="18"/>
            <w:szCs w:val="18"/>
          </w:rPr>
          <w:t xml:space="preserve">Seite </w:t>
        </w:r>
        <w:r>
          <w:rPr>
            <w:rFonts w:ascii="Calibri" w:hAnsi="Calibri" w:cstheme="majorHAnsi"/>
            <w:sz w:val="18"/>
            <w:szCs w:val="18"/>
          </w:rPr>
          <w:fldChar w:fldCharType="begin"/>
        </w:r>
        <w:r>
          <w:rPr>
            <w:rFonts w:ascii="Calibri" w:hAnsi="Calibri" w:cs="Cambria"/>
            <w:sz w:val="18"/>
            <w:szCs w:val="18"/>
          </w:rPr>
          <w:instrText>PAGE</w:instrText>
        </w:r>
        <w:r>
          <w:rPr>
            <w:rFonts w:ascii="Calibri" w:hAnsi="Calibri" w:cs="Cambria"/>
            <w:sz w:val="18"/>
            <w:szCs w:val="18"/>
          </w:rPr>
          <w:fldChar w:fldCharType="separate"/>
        </w:r>
        <w:r w:rsidR="00AB3E35">
          <w:rPr>
            <w:rFonts w:ascii="Calibri" w:hAnsi="Calibri" w:cs="Cambria"/>
            <w:noProof/>
            <w:sz w:val="18"/>
            <w:szCs w:val="18"/>
          </w:rPr>
          <w:t>2</w:t>
        </w:r>
        <w:r>
          <w:rPr>
            <w:rFonts w:ascii="Calibri" w:hAnsi="Calibri" w:cs="Cambria"/>
            <w:sz w:val="18"/>
            <w:szCs w:val="18"/>
          </w:rPr>
          <w:fldChar w:fldCharType="end"/>
        </w:r>
        <w:r>
          <w:rPr>
            <w:rFonts w:ascii="Calibri" w:hAnsi="Calibri" w:cstheme="majorHAnsi"/>
            <w:sz w:val="18"/>
            <w:szCs w:val="18"/>
          </w:rPr>
          <w:t xml:space="preserve"> von </w:t>
        </w:r>
        <w:r>
          <w:rPr>
            <w:rFonts w:ascii="Calibri" w:hAnsi="Calibri" w:cstheme="majorHAnsi"/>
            <w:sz w:val="18"/>
            <w:szCs w:val="18"/>
          </w:rPr>
          <w:fldChar w:fldCharType="begin"/>
        </w:r>
        <w:r>
          <w:rPr>
            <w:rFonts w:ascii="Calibri" w:hAnsi="Calibri" w:cs="Cambria"/>
            <w:sz w:val="18"/>
            <w:szCs w:val="18"/>
          </w:rPr>
          <w:instrText>NUMPAGES</w:instrText>
        </w:r>
        <w:r>
          <w:rPr>
            <w:rFonts w:ascii="Calibri" w:hAnsi="Calibri" w:cs="Cambria"/>
            <w:sz w:val="18"/>
            <w:szCs w:val="18"/>
          </w:rPr>
          <w:fldChar w:fldCharType="separate"/>
        </w:r>
        <w:r w:rsidR="00AB3E35">
          <w:rPr>
            <w:rFonts w:ascii="Calibri" w:hAnsi="Calibri" w:cs="Cambria"/>
            <w:noProof/>
            <w:sz w:val="18"/>
            <w:szCs w:val="18"/>
          </w:rPr>
          <w:t>4</w:t>
        </w:r>
        <w:r>
          <w:rPr>
            <w:rFonts w:ascii="Calibri" w:hAnsi="Calibri" w:cs="Cambria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7464A" w14:textId="77777777" w:rsidR="008E5FA3" w:rsidRDefault="008E5FA3">
      <w:r>
        <w:separator/>
      </w:r>
    </w:p>
  </w:footnote>
  <w:footnote w:type="continuationSeparator" w:id="0">
    <w:p w14:paraId="5608CBC7" w14:textId="77777777" w:rsidR="008E5FA3" w:rsidRDefault="008E5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F3F6C" w14:textId="68FE29B2" w:rsidR="00A36C45" w:rsidRDefault="00A36C45">
    <w:pPr>
      <w:rPr>
        <w:rFonts w:asciiTheme="minorHAnsi" w:hAnsiTheme="minorHAnsi" w:cstheme="minorHAnsi"/>
        <w:b/>
        <w:sz w:val="30"/>
        <w:szCs w:val="30"/>
      </w:rPr>
    </w:pPr>
    <w:r w:rsidRPr="006B6FAB">
      <w:rPr>
        <w:rFonts w:asciiTheme="minorHAnsi" w:hAnsiTheme="minorHAnsi" w:cstheme="minorHAnsi"/>
        <w:b/>
        <w:sz w:val="30"/>
        <w:szCs w:val="30"/>
      </w:rPr>
      <w:t>Muster-Gefährdungsbeurteilung für den Schutz gegen die Ausbreitung von</w:t>
    </w:r>
    <w:r>
      <w:rPr>
        <w:rFonts w:asciiTheme="minorHAnsi" w:hAnsiTheme="minorHAnsi" w:cstheme="minorHAnsi"/>
        <w:b/>
        <w:sz w:val="30"/>
        <w:szCs w:val="30"/>
      </w:rPr>
      <w:t xml:space="preserve"> </w:t>
    </w:r>
  </w:p>
  <w:p w14:paraId="429F1BAC" w14:textId="3740066A" w:rsidR="00A36C45" w:rsidRPr="00386EA5" w:rsidRDefault="00A36C45" w:rsidP="00786B9C">
    <w:pPr>
      <w:rPr>
        <w:rFonts w:asciiTheme="minorHAnsi" w:hAnsiTheme="minorHAnsi" w:cstheme="minorHAnsi"/>
        <w:b/>
        <w:color w:val="000000" w:themeColor="text1"/>
        <w:sz w:val="30"/>
        <w:szCs w:val="30"/>
      </w:rPr>
    </w:pPr>
    <w:r>
      <w:rPr>
        <w:rFonts w:asciiTheme="minorHAnsi" w:hAnsiTheme="minorHAnsi" w:cstheme="minorHAnsi"/>
        <w:b/>
        <w:sz w:val="30"/>
        <w:szCs w:val="30"/>
      </w:rPr>
      <w:t xml:space="preserve">Krankheitserregern und die Aufrechterhaltung des Interimsbetriebs der Hochschulen, </w:t>
    </w:r>
    <w:r w:rsidRPr="00386EA5">
      <w:rPr>
        <w:rFonts w:asciiTheme="minorHAnsi" w:hAnsiTheme="minorHAnsi" w:cstheme="minorHAnsi"/>
        <w:b/>
        <w:color w:val="000000" w:themeColor="text1"/>
        <w:sz w:val="30"/>
        <w:szCs w:val="30"/>
      </w:rPr>
      <w:t xml:space="preserve">gültig für </w:t>
    </w:r>
    <w:proofErr w:type="spellStart"/>
    <w:r w:rsidRPr="003F6A7A">
      <w:rPr>
        <w:rFonts w:asciiTheme="minorHAnsi" w:hAnsiTheme="minorHAnsi" w:cstheme="minorHAnsi"/>
        <w:b/>
        <w:color w:val="000000" w:themeColor="text1"/>
        <w:sz w:val="30"/>
        <w:szCs w:val="30"/>
      </w:rPr>
      <w:t>Coronavirus</w:t>
    </w:r>
    <w:proofErr w:type="spellEnd"/>
    <w:r w:rsidRPr="003F6A7A">
      <w:rPr>
        <w:rFonts w:asciiTheme="minorHAnsi" w:hAnsiTheme="minorHAnsi" w:cstheme="minorHAnsi"/>
        <w:b/>
        <w:color w:val="000000" w:themeColor="text1"/>
        <w:sz w:val="30"/>
        <w:szCs w:val="30"/>
      </w:rPr>
      <w:t xml:space="preserve"> SARS-CoV</w:t>
    </w:r>
    <w:r w:rsidR="00114F67">
      <w:rPr>
        <w:rFonts w:asciiTheme="minorHAnsi" w:hAnsiTheme="minorHAnsi" w:cstheme="minorHAnsi"/>
        <w:b/>
        <w:color w:val="000000" w:themeColor="text1"/>
        <w:sz w:val="30"/>
        <w:szCs w:val="30"/>
      </w:rPr>
      <w:t>-</w:t>
    </w:r>
    <w:r w:rsidRPr="003F6A7A">
      <w:rPr>
        <w:rFonts w:asciiTheme="minorHAnsi" w:hAnsiTheme="minorHAnsi" w:cstheme="minorHAnsi"/>
        <w:b/>
        <w:color w:val="000000" w:themeColor="text1"/>
        <w:sz w:val="30"/>
        <w:szCs w:val="30"/>
      </w:rPr>
      <w:t xml:space="preserve">2 </w:t>
    </w:r>
    <w:r w:rsidRPr="00386EA5">
      <w:rPr>
        <w:rFonts w:asciiTheme="minorHAnsi" w:hAnsiTheme="minorHAnsi" w:cstheme="minorHAnsi"/>
        <w:b/>
        <w:color w:val="000000" w:themeColor="text1"/>
        <w:sz w:val="30"/>
        <w:szCs w:val="30"/>
      </w:rPr>
      <w:t>(Corona-Pandemie)</w:t>
    </w:r>
  </w:p>
  <w:p w14:paraId="2E31B12E" w14:textId="51202406" w:rsidR="00A36C45" w:rsidRDefault="00A36C45">
    <w:pPr>
      <w:rPr>
        <w:rFonts w:asciiTheme="minorHAnsi" w:hAnsiTheme="minorHAnsi" w:cstheme="minorHAnsi"/>
        <w:bCs/>
        <w:sz w:val="20"/>
        <w:szCs w:val="20"/>
      </w:rPr>
    </w:pPr>
    <w:r w:rsidRPr="00386EA5">
      <w:rPr>
        <w:rFonts w:asciiTheme="minorHAnsi" w:hAnsiTheme="minorHAnsi" w:cstheme="minorHAnsi"/>
        <w:b/>
        <w:sz w:val="20"/>
        <w:szCs w:val="20"/>
      </w:rPr>
      <w:t>Verfasser:</w:t>
    </w:r>
    <w:r>
      <w:rPr>
        <w:rFonts w:asciiTheme="minorHAnsi" w:hAnsiTheme="minorHAnsi" w:cstheme="minorHAnsi"/>
        <w:bCs/>
        <w:sz w:val="20"/>
        <w:szCs w:val="20"/>
      </w:rPr>
      <w:t xml:space="preserve"> AGUM e.V. in Zusammenarbeit mit dem </w:t>
    </w:r>
    <w:r w:rsidRPr="00AD3B90">
      <w:rPr>
        <w:rFonts w:asciiTheme="minorHAnsi" w:hAnsiTheme="minorHAnsi" w:cstheme="minorHAnsi"/>
        <w:bCs/>
        <w:sz w:val="20"/>
        <w:szCs w:val="20"/>
      </w:rPr>
      <w:t>Sachgebiet Hochschulen und Forschungseinrichtungen de</w:t>
    </w:r>
    <w:r>
      <w:rPr>
        <w:rFonts w:asciiTheme="minorHAnsi" w:hAnsiTheme="minorHAnsi" w:cstheme="minorHAnsi"/>
        <w:bCs/>
        <w:sz w:val="20"/>
        <w:szCs w:val="20"/>
      </w:rPr>
      <w:t>r Deutschen Gesetzlichen Unfallversicherung (</w:t>
    </w:r>
    <w:r w:rsidRPr="00AD3B90">
      <w:rPr>
        <w:rFonts w:asciiTheme="minorHAnsi" w:hAnsiTheme="minorHAnsi" w:cstheme="minorHAnsi"/>
        <w:bCs/>
        <w:sz w:val="20"/>
        <w:szCs w:val="20"/>
      </w:rPr>
      <w:t>DGUV</w:t>
    </w:r>
    <w:r>
      <w:rPr>
        <w:rFonts w:asciiTheme="minorHAnsi" w:hAnsiTheme="minorHAnsi" w:cstheme="minorHAnsi"/>
        <w:bCs/>
        <w:sz w:val="20"/>
        <w:szCs w:val="20"/>
      </w:rPr>
      <w:t xml:space="preserve">) </w:t>
    </w:r>
  </w:p>
  <w:p w14:paraId="436703C2" w14:textId="1EC53D68" w:rsidR="00A36C45" w:rsidRDefault="00A36C45">
    <w:r>
      <w:rPr>
        <w:rFonts w:asciiTheme="minorHAnsi" w:hAnsiTheme="minorHAnsi" w:cstheme="minorHAnsi"/>
        <w:bCs/>
        <w:sz w:val="20"/>
        <w:szCs w:val="20"/>
      </w:rPr>
      <w:t>Stand: 2</w:t>
    </w:r>
    <w:r w:rsidR="00D229B3">
      <w:rPr>
        <w:rFonts w:asciiTheme="minorHAnsi" w:hAnsiTheme="minorHAnsi" w:cstheme="minorHAnsi"/>
        <w:bCs/>
        <w:sz w:val="20"/>
        <w:szCs w:val="20"/>
      </w:rPr>
      <w:t>3</w:t>
    </w:r>
    <w:r>
      <w:rPr>
        <w:rFonts w:asciiTheme="minorHAnsi" w:hAnsiTheme="minorHAnsi" w:cstheme="minorHAnsi"/>
        <w:bCs/>
        <w:sz w:val="20"/>
        <w:szCs w:val="20"/>
      </w:rPr>
      <w:t xml:space="preserve">.04.2020, </w:t>
    </w:r>
    <w:r>
      <w:rPr>
        <w:rFonts w:asciiTheme="minorHAnsi" w:hAnsiTheme="minorHAnsi" w:cstheme="minorHAnsi"/>
        <w:sz w:val="20"/>
        <w:szCs w:val="20"/>
      </w:rPr>
      <w:t>Pfad:</w:t>
    </w:r>
    <w:r>
      <w:rPr>
        <w:rFonts w:asciiTheme="minorHAnsi" w:hAnsiTheme="minorHAnsi" w:cstheme="minorHAnsi"/>
        <w:sz w:val="18"/>
        <w:szCs w:val="18"/>
      </w:rPr>
      <w:t xml:space="preserve"> </w:t>
    </w:r>
    <w:r>
      <w:rPr>
        <w:rFonts w:asciiTheme="minorHAnsi" w:hAnsiTheme="minorHAnsi"/>
        <w:color w:val="000000" w:themeColor="text1"/>
        <w:sz w:val="10"/>
        <w:szCs w:val="14"/>
      </w:rPr>
      <w:fldChar w:fldCharType="begin"/>
    </w:r>
    <w:r>
      <w:rPr>
        <w:rFonts w:ascii="Calibri" w:hAnsi="Calibri"/>
        <w:sz w:val="10"/>
        <w:szCs w:val="14"/>
      </w:rPr>
      <w:instrText>FILENAME \p</w:instrText>
    </w:r>
    <w:r>
      <w:rPr>
        <w:rFonts w:ascii="Calibri" w:hAnsi="Calibri"/>
        <w:sz w:val="10"/>
        <w:szCs w:val="14"/>
      </w:rPr>
      <w:fldChar w:fldCharType="separate"/>
    </w:r>
    <w:r w:rsidR="00B868F2">
      <w:rPr>
        <w:rFonts w:ascii="Calibri" w:hAnsi="Calibri"/>
        <w:noProof/>
        <w:sz w:val="10"/>
        <w:szCs w:val="14"/>
      </w:rPr>
      <w:t>/Users/anjajubelius/Desktop/AGUM/06_AGUM-Prozesse/02_Ablauforga/KVP/GBU_Boegen/Corona/GBU_Corona_AGUM_2020_04_23.docx</w:t>
    </w:r>
    <w:r>
      <w:rPr>
        <w:rFonts w:ascii="Calibri" w:hAnsi="Calibri"/>
        <w:sz w:val="10"/>
        <w:szCs w:val="14"/>
      </w:rPr>
      <w:fldChar w:fldCharType="end"/>
    </w:r>
  </w:p>
  <w:p w14:paraId="6207FF58" w14:textId="77777777" w:rsidR="00A36C45" w:rsidRDefault="00A36C45">
    <w:pPr>
      <w:rPr>
        <w:rFonts w:asciiTheme="minorHAnsi" w:hAnsiTheme="minorHAnsi" w:cstheme="minorHAnsi"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2162"/>
    <w:multiLevelType w:val="hybridMultilevel"/>
    <w:tmpl w:val="FABEFA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4E6A4C"/>
    <w:multiLevelType w:val="hybridMultilevel"/>
    <w:tmpl w:val="52F60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3894283"/>
    <w:multiLevelType w:val="hybridMultilevel"/>
    <w:tmpl w:val="ABC41CB2"/>
    <w:lvl w:ilvl="0" w:tplc="740AFE84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3FF71FBB"/>
    <w:multiLevelType w:val="multilevel"/>
    <w:tmpl w:val="0F0E1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963D9"/>
    <w:multiLevelType w:val="hybridMultilevel"/>
    <w:tmpl w:val="8690E72A"/>
    <w:lvl w:ilvl="0" w:tplc="740AFE8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9C85111"/>
    <w:multiLevelType w:val="hybridMultilevel"/>
    <w:tmpl w:val="5A3622DC"/>
    <w:lvl w:ilvl="0" w:tplc="740AFE84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4A14364D"/>
    <w:multiLevelType w:val="hybridMultilevel"/>
    <w:tmpl w:val="C114BAB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551A6D"/>
    <w:multiLevelType w:val="multilevel"/>
    <w:tmpl w:val="FB105A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358709D"/>
    <w:multiLevelType w:val="hybridMultilevel"/>
    <w:tmpl w:val="E9A88E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4F81E11"/>
    <w:multiLevelType w:val="multilevel"/>
    <w:tmpl w:val="78BAD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15BFB"/>
    <w:multiLevelType w:val="multilevel"/>
    <w:tmpl w:val="081C53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2190E"/>
    <w:multiLevelType w:val="hybridMultilevel"/>
    <w:tmpl w:val="B4A471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E95EFC"/>
    <w:multiLevelType w:val="multilevel"/>
    <w:tmpl w:val="2A30F06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D1A1460"/>
    <w:multiLevelType w:val="hybridMultilevel"/>
    <w:tmpl w:val="17EE77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3"/>
  </w:num>
  <w:num w:numId="5">
    <w:abstractNumId w:val="7"/>
  </w:num>
  <w:num w:numId="6">
    <w:abstractNumId w:val="13"/>
  </w:num>
  <w:num w:numId="7">
    <w:abstractNumId w:val="6"/>
  </w:num>
  <w:num w:numId="8">
    <w:abstractNumId w:val="11"/>
  </w:num>
  <w:num w:numId="9">
    <w:abstractNumId w:val="0"/>
  </w:num>
  <w:num w:numId="10">
    <w:abstractNumId w:val="8"/>
  </w:num>
  <w:num w:numId="11">
    <w:abstractNumId w:val="4"/>
  </w:num>
  <w:num w:numId="12">
    <w:abstractNumId w:val="2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53"/>
    <w:rsid w:val="00022153"/>
    <w:rsid w:val="000679CD"/>
    <w:rsid w:val="000A6185"/>
    <w:rsid w:val="000C3A1B"/>
    <w:rsid w:val="00114F67"/>
    <w:rsid w:val="00131DCA"/>
    <w:rsid w:val="001372B9"/>
    <w:rsid w:val="00143E14"/>
    <w:rsid w:val="001478B0"/>
    <w:rsid w:val="00177231"/>
    <w:rsid w:val="00191604"/>
    <w:rsid w:val="001C5FA7"/>
    <w:rsid w:val="001F186F"/>
    <w:rsid w:val="00226201"/>
    <w:rsid w:val="00232C20"/>
    <w:rsid w:val="002713EB"/>
    <w:rsid w:val="00283161"/>
    <w:rsid w:val="002C79BB"/>
    <w:rsid w:val="002F7E61"/>
    <w:rsid w:val="0032143F"/>
    <w:rsid w:val="00350FA6"/>
    <w:rsid w:val="00386EA5"/>
    <w:rsid w:val="00396DEA"/>
    <w:rsid w:val="003B4EFA"/>
    <w:rsid w:val="003B7636"/>
    <w:rsid w:val="003F3E21"/>
    <w:rsid w:val="003F6A7A"/>
    <w:rsid w:val="003F7A06"/>
    <w:rsid w:val="00410E00"/>
    <w:rsid w:val="004346D5"/>
    <w:rsid w:val="0044180B"/>
    <w:rsid w:val="00474033"/>
    <w:rsid w:val="00476E30"/>
    <w:rsid w:val="004849A8"/>
    <w:rsid w:val="004955BF"/>
    <w:rsid w:val="004B3BEF"/>
    <w:rsid w:val="004B4B2B"/>
    <w:rsid w:val="004C4B12"/>
    <w:rsid w:val="004E4317"/>
    <w:rsid w:val="004E5FD6"/>
    <w:rsid w:val="00526DDA"/>
    <w:rsid w:val="005624E2"/>
    <w:rsid w:val="0056550F"/>
    <w:rsid w:val="005761C2"/>
    <w:rsid w:val="0058059C"/>
    <w:rsid w:val="005B06BC"/>
    <w:rsid w:val="005C60BC"/>
    <w:rsid w:val="005F17D5"/>
    <w:rsid w:val="00600656"/>
    <w:rsid w:val="0061637C"/>
    <w:rsid w:val="0062571B"/>
    <w:rsid w:val="006409BC"/>
    <w:rsid w:val="00643D25"/>
    <w:rsid w:val="0069663F"/>
    <w:rsid w:val="006B06C1"/>
    <w:rsid w:val="006B6FAB"/>
    <w:rsid w:val="006C1C15"/>
    <w:rsid w:val="006E23D7"/>
    <w:rsid w:val="006F4ABA"/>
    <w:rsid w:val="007218EA"/>
    <w:rsid w:val="0072575E"/>
    <w:rsid w:val="00771957"/>
    <w:rsid w:val="00786B9C"/>
    <w:rsid w:val="00787A7A"/>
    <w:rsid w:val="007A4524"/>
    <w:rsid w:val="007A5C02"/>
    <w:rsid w:val="007D4488"/>
    <w:rsid w:val="007D57F0"/>
    <w:rsid w:val="007E190E"/>
    <w:rsid w:val="007E529E"/>
    <w:rsid w:val="007E7D9C"/>
    <w:rsid w:val="00821B91"/>
    <w:rsid w:val="00825E91"/>
    <w:rsid w:val="008874D9"/>
    <w:rsid w:val="00894A25"/>
    <w:rsid w:val="00894C3A"/>
    <w:rsid w:val="008A252D"/>
    <w:rsid w:val="008B0FA0"/>
    <w:rsid w:val="008C3AD8"/>
    <w:rsid w:val="008D60E7"/>
    <w:rsid w:val="008E5255"/>
    <w:rsid w:val="008E5FA3"/>
    <w:rsid w:val="00915698"/>
    <w:rsid w:val="009456AD"/>
    <w:rsid w:val="009665D1"/>
    <w:rsid w:val="00986725"/>
    <w:rsid w:val="009C3620"/>
    <w:rsid w:val="009F5F6D"/>
    <w:rsid w:val="009F6977"/>
    <w:rsid w:val="00A0253A"/>
    <w:rsid w:val="00A13AA4"/>
    <w:rsid w:val="00A36C45"/>
    <w:rsid w:val="00A416DB"/>
    <w:rsid w:val="00A808C5"/>
    <w:rsid w:val="00A85AE3"/>
    <w:rsid w:val="00A85B79"/>
    <w:rsid w:val="00AA4E0F"/>
    <w:rsid w:val="00AA6BB0"/>
    <w:rsid w:val="00AB3E35"/>
    <w:rsid w:val="00AB51E1"/>
    <w:rsid w:val="00AD3B90"/>
    <w:rsid w:val="00AD725D"/>
    <w:rsid w:val="00AF56B3"/>
    <w:rsid w:val="00AF62E4"/>
    <w:rsid w:val="00B059E4"/>
    <w:rsid w:val="00B2234E"/>
    <w:rsid w:val="00B71C71"/>
    <w:rsid w:val="00B824A8"/>
    <w:rsid w:val="00B856B7"/>
    <w:rsid w:val="00B868F2"/>
    <w:rsid w:val="00BB79E2"/>
    <w:rsid w:val="00BC6AB9"/>
    <w:rsid w:val="00C03D0A"/>
    <w:rsid w:val="00C27567"/>
    <w:rsid w:val="00C32066"/>
    <w:rsid w:val="00C33E95"/>
    <w:rsid w:val="00C43013"/>
    <w:rsid w:val="00C53435"/>
    <w:rsid w:val="00C668D7"/>
    <w:rsid w:val="00C75EEF"/>
    <w:rsid w:val="00C816B3"/>
    <w:rsid w:val="00C8753F"/>
    <w:rsid w:val="00CA2D97"/>
    <w:rsid w:val="00CE504C"/>
    <w:rsid w:val="00CF115B"/>
    <w:rsid w:val="00CF56DB"/>
    <w:rsid w:val="00D229B3"/>
    <w:rsid w:val="00D33F14"/>
    <w:rsid w:val="00D83F2F"/>
    <w:rsid w:val="00DA2508"/>
    <w:rsid w:val="00DA59CE"/>
    <w:rsid w:val="00DA770E"/>
    <w:rsid w:val="00DB5162"/>
    <w:rsid w:val="00DB5AAB"/>
    <w:rsid w:val="00DD0DB0"/>
    <w:rsid w:val="00DE1411"/>
    <w:rsid w:val="00DE545A"/>
    <w:rsid w:val="00DF40A1"/>
    <w:rsid w:val="00DF7771"/>
    <w:rsid w:val="00E01590"/>
    <w:rsid w:val="00E31E5A"/>
    <w:rsid w:val="00E5310F"/>
    <w:rsid w:val="00E968B7"/>
    <w:rsid w:val="00EC447C"/>
    <w:rsid w:val="00EE3B2B"/>
    <w:rsid w:val="00EF1F07"/>
    <w:rsid w:val="00EF6A8D"/>
    <w:rsid w:val="00F1422F"/>
    <w:rsid w:val="00F16438"/>
    <w:rsid w:val="00F21B84"/>
    <w:rsid w:val="00F23793"/>
    <w:rsid w:val="00F25C79"/>
    <w:rsid w:val="00F5583B"/>
    <w:rsid w:val="00F60AAD"/>
    <w:rsid w:val="00FA5263"/>
    <w:rsid w:val="00FB301F"/>
    <w:rsid w:val="00FC6C5B"/>
    <w:rsid w:val="00FE40F5"/>
    <w:rsid w:val="00F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C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777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0D312C"/>
    <w:pPr>
      <w:keepNext/>
      <w:widowControl w:val="0"/>
      <w:spacing w:after="60"/>
      <w:outlineLvl w:val="0"/>
    </w:pPr>
    <w:rPr>
      <w:rFonts w:ascii="Arial" w:hAnsi="Arial" w:cs="Arial"/>
      <w:i/>
      <w:iCs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5D619B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5D619B"/>
    <w:rPr>
      <w:sz w:val="24"/>
      <w:szCs w:val="2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5D619B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qFormat/>
    <w:rsid w:val="00144FE2"/>
    <w:rPr>
      <w:color w:val="808080"/>
    </w:rPr>
  </w:style>
  <w:style w:type="character" w:customStyle="1" w:styleId="berschrift1Zchn">
    <w:name w:val="Überschrift 1 Zchn"/>
    <w:basedOn w:val="Absatz-Standardschriftart"/>
    <w:qFormat/>
    <w:rsid w:val="000D312C"/>
    <w:rPr>
      <w:rFonts w:ascii="Arial" w:hAnsi="Arial" w:cs="Arial"/>
      <w:i/>
      <w:iCs/>
      <w:lang w:eastAsia="en-US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0D312C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qFormat/>
    <w:rsid w:val="003719E8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eastAsia="Times New Roman" w:cs="Times New Roman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Courier New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styleId="Kopfzeile">
    <w:name w:val="header"/>
    <w:basedOn w:val="Standard"/>
    <w:link w:val="KopfzeileZchn"/>
    <w:uiPriority w:val="99"/>
    <w:unhideWhenUsed/>
    <w:rsid w:val="005D61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nhideWhenUsed/>
    <w:rsid w:val="005D619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5D619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5191D"/>
    <w:pPr>
      <w:ind w:left="720"/>
      <w:contextualSpacing/>
    </w:pPr>
  </w:style>
  <w:style w:type="paragraph" w:styleId="StandardWeb">
    <w:name w:val="Normal (Web)"/>
    <w:basedOn w:val="Standard"/>
    <w:uiPriority w:val="99"/>
    <w:qFormat/>
    <w:rsid w:val="000D312C"/>
    <w:pPr>
      <w:spacing w:beforeAutospacing="1" w:afterAutospacing="1"/>
    </w:pPr>
  </w:style>
  <w:style w:type="paragraph" w:customStyle="1" w:styleId="TableParagraph">
    <w:name w:val="Table Paragraph"/>
    <w:basedOn w:val="Standard"/>
    <w:uiPriority w:val="1"/>
    <w:qFormat/>
    <w:rsid w:val="00B86B3C"/>
    <w:pPr>
      <w:widowControl w:val="0"/>
    </w:pPr>
    <w:rPr>
      <w:rFonts w:ascii="Arial" w:eastAsia="Arial" w:hAnsi="Arial" w:cs="Arial"/>
      <w:sz w:val="22"/>
      <w:szCs w:val="22"/>
      <w:lang w:bidi="de-DE"/>
    </w:rPr>
  </w:style>
  <w:style w:type="paragraph" w:customStyle="1" w:styleId="Default">
    <w:name w:val="Default"/>
    <w:qFormat/>
    <w:rsid w:val="00B86B3C"/>
    <w:rPr>
      <w:rFonts w:ascii="TheSans UHH" w:eastAsia="Calibri" w:hAnsi="TheSans UHH" w:cs="TheSans UHH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5D6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3D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3D25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A59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A59CE"/>
    <w:rPr>
      <w:rFonts w:ascii="Courier New" w:hAnsi="Courier New" w:cs="Courier New"/>
    </w:rPr>
  </w:style>
  <w:style w:type="character" w:styleId="Hyperlink">
    <w:name w:val="Hyperlink"/>
    <w:basedOn w:val="Absatz-Standardschriftart"/>
    <w:uiPriority w:val="99"/>
    <w:unhideWhenUsed/>
    <w:rsid w:val="00DA59CE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76E30"/>
    <w:rPr>
      <w:color w:val="605E5C"/>
      <w:shd w:val="clear" w:color="auto" w:fill="E1DFDD"/>
    </w:rPr>
  </w:style>
  <w:style w:type="paragraph" w:styleId="KeinLeerraum">
    <w:name w:val="No Spacing"/>
    <w:aliases w:val="Zwischen-Absatz-Leerzeile"/>
    <w:uiPriority w:val="1"/>
    <w:qFormat/>
    <w:rsid w:val="00C03D0A"/>
    <w:rPr>
      <w:rFonts w:ascii="Arial" w:eastAsiaTheme="minorHAnsi" w:hAnsi="Arial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777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0D312C"/>
    <w:pPr>
      <w:keepNext/>
      <w:widowControl w:val="0"/>
      <w:spacing w:after="60"/>
      <w:outlineLvl w:val="0"/>
    </w:pPr>
    <w:rPr>
      <w:rFonts w:ascii="Arial" w:hAnsi="Arial" w:cs="Arial"/>
      <w:i/>
      <w:iCs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5D619B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5D619B"/>
    <w:rPr>
      <w:sz w:val="24"/>
      <w:szCs w:val="2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5D619B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qFormat/>
    <w:rsid w:val="00144FE2"/>
    <w:rPr>
      <w:color w:val="808080"/>
    </w:rPr>
  </w:style>
  <w:style w:type="character" w:customStyle="1" w:styleId="berschrift1Zchn">
    <w:name w:val="Überschrift 1 Zchn"/>
    <w:basedOn w:val="Absatz-Standardschriftart"/>
    <w:qFormat/>
    <w:rsid w:val="000D312C"/>
    <w:rPr>
      <w:rFonts w:ascii="Arial" w:hAnsi="Arial" w:cs="Arial"/>
      <w:i/>
      <w:iCs/>
      <w:lang w:eastAsia="en-US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0D312C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qFormat/>
    <w:rsid w:val="003719E8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eastAsia="Times New Roman" w:cs="Times New Roman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Courier New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styleId="Kopfzeile">
    <w:name w:val="header"/>
    <w:basedOn w:val="Standard"/>
    <w:link w:val="KopfzeileZchn"/>
    <w:uiPriority w:val="99"/>
    <w:unhideWhenUsed/>
    <w:rsid w:val="005D61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nhideWhenUsed/>
    <w:rsid w:val="005D619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5D619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5191D"/>
    <w:pPr>
      <w:ind w:left="720"/>
      <w:contextualSpacing/>
    </w:pPr>
  </w:style>
  <w:style w:type="paragraph" w:styleId="StandardWeb">
    <w:name w:val="Normal (Web)"/>
    <w:basedOn w:val="Standard"/>
    <w:uiPriority w:val="99"/>
    <w:qFormat/>
    <w:rsid w:val="000D312C"/>
    <w:pPr>
      <w:spacing w:beforeAutospacing="1" w:afterAutospacing="1"/>
    </w:pPr>
  </w:style>
  <w:style w:type="paragraph" w:customStyle="1" w:styleId="TableParagraph">
    <w:name w:val="Table Paragraph"/>
    <w:basedOn w:val="Standard"/>
    <w:uiPriority w:val="1"/>
    <w:qFormat/>
    <w:rsid w:val="00B86B3C"/>
    <w:pPr>
      <w:widowControl w:val="0"/>
    </w:pPr>
    <w:rPr>
      <w:rFonts w:ascii="Arial" w:eastAsia="Arial" w:hAnsi="Arial" w:cs="Arial"/>
      <w:sz w:val="22"/>
      <w:szCs w:val="22"/>
      <w:lang w:bidi="de-DE"/>
    </w:rPr>
  </w:style>
  <w:style w:type="paragraph" w:customStyle="1" w:styleId="Default">
    <w:name w:val="Default"/>
    <w:qFormat/>
    <w:rsid w:val="00B86B3C"/>
    <w:rPr>
      <w:rFonts w:ascii="TheSans UHH" w:eastAsia="Calibri" w:hAnsi="TheSans UHH" w:cs="TheSans UHH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5D6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3D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3D25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A59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A59CE"/>
    <w:rPr>
      <w:rFonts w:ascii="Courier New" w:hAnsi="Courier New" w:cs="Courier New"/>
    </w:rPr>
  </w:style>
  <w:style w:type="character" w:styleId="Hyperlink">
    <w:name w:val="Hyperlink"/>
    <w:basedOn w:val="Absatz-Standardschriftart"/>
    <w:uiPriority w:val="99"/>
    <w:unhideWhenUsed/>
    <w:rsid w:val="00DA59CE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76E30"/>
    <w:rPr>
      <w:color w:val="605E5C"/>
      <w:shd w:val="clear" w:color="auto" w:fill="E1DFDD"/>
    </w:rPr>
  </w:style>
  <w:style w:type="paragraph" w:styleId="KeinLeerraum">
    <w:name w:val="No Spacing"/>
    <w:aliases w:val="Zwischen-Absatz-Leerzeile"/>
    <w:uiPriority w:val="1"/>
    <w:qFormat/>
    <w:rsid w:val="00C03D0A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3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41FDB-3832-413F-99C9-0FFDFD1AB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KUVB</Company>
  <LinksUpToDate>false</LinksUpToDate>
  <CharactersWithSpaces>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Hefner, Martina</dc:creator>
  <cp:lastModifiedBy>Elisa Röhr</cp:lastModifiedBy>
  <cp:revision>2</cp:revision>
  <cp:lastPrinted>2020-04-21T06:53:00Z</cp:lastPrinted>
  <dcterms:created xsi:type="dcterms:W3CDTF">2020-04-29T09:02:00Z</dcterms:created>
  <dcterms:modified xsi:type="dcterms:W3CDTF">2020-04-29T09:02:00Z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